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66A4">
        <w:trPr>
          <w:trHeight w:val="255"/>
        </w:trPr>
        <w:tc>
          <w:tcPr>
            <w:tcW w:w="10050" w:type="dxa"/>
            <w:shd w:val="clear" w:color="auto" w:fill="auto"/>
            <w:vAlign w:val="center"/>
          </w:tcPr>
          <w:p w:rsidR="00A766A4" w:rsidRDefault="00560561">
            <w:pPr>
              <w:pStyle w:val="ParagraphStyle0"/>
              <w:rPr>
                <w:rStyle w:val="CharacterStyle0"/>
              </w:rPr>
            </w:pPr>
            <w:bookmarkStart w:id="0" w:name="_GoBack"/>
            <w:bookmarkEnd w:id="0"/>
            <w:r>
              <w:rPr>
                <w:rStyle w:val="CharacterStyle0"/>
              </w:rPr>
              <w:t>A2. PRIHODI I RASHODI PREMA IZVORIMA FINANCIRANJA</w:t>
            </w:r>
          </w:p>
        </w:tc>
      </w:tr>
    </w:tbl>
    <w:p w:rsidR="00A766A4" w:rsidRDefault="00A766A4">
      <w:pPr>
        <w:spacing w:line="15" w:lineRule="exact"/>
      </w:pPr>
    </w:p>
    <w:p w:rsidR="00A766A4" w:rsidRDefault="00A766A4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960"/>
        <w:gridCol w:w="1785"/>
        <w:gridCol w:w="1770"/>
        <w:gridCol w:w="1770"/>
      </w:tblGrid>
      <w:tr w:rsidR="00A766A4">
        <w:trPr>
          <w:trHeight w:val="55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766A4" w:rsidRDefault="0056056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Razred /</w:t>
            </w:r>
            <w:r>
              <w:rPr>
                <w:rStyle w:val="CharacterStyle1"/>
              </w:rPr>
              <w:br/>
              <w:t>skupina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766A4" w:rsidRDefault="0056056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766A4" w:rsidRDefault="0056056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2025.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766A4" w:rsidRDefault="0056056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Povećanje / smanjenje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766A4" w:rsidRDefault="0056056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Novi plan 2025.</w:t>
            </w:r>
          </w:p>
        </w:tc>
      </w:tr>
      <w:tr w:rsidR="00A766A4">
        <w:trPr>
          <w:trHeight w:val="24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A766A4">
            <w:pPr>
              <w:pStyle w:val="ParagraphStyle5"/>
              <w:rPr>
                <w:rStyle w:val="CharacterStyle5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UKUPNO PRIHODI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1.301.199,00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8.945,00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1.310.144,00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OPĆI PRIHODI I PRIMICI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5.550,00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5.550,00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</w:t>
            </w:r>
            <w:r>
              <w:rPr>
                <w:rStyle w:val="CharacterStyle9"/>
              </w:rPr>
              <w:t xml:space="preserve"> PRIMICI - ŽUPANIJSKI PRORAČUN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5.550,00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5.550,00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VLASTITI PRIHODI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3.743,00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3.743,00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PRORAČUNSKI KORISNICI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3.743,00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3.743,00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PRIHODI ZA POSEBNE NAMJENE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74.286,00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8.945,00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83.231,00</w:t>
            </w:r>
          </w:p>
        </w:tc>
      </w:tr>
      <w:tr w:rsidR="00A766A4">
        <w:trPr>
          <w:trHeight w:val="42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46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</w:t>
            </w:r>
            <w:r>
              <w:rPr>
                <w:rStyle w:val="CharacterStyle9"/>
              </w:rPr>
              <w:t xml:space="preserve"> DECENTRALIZACIJA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66.786,00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8.945,00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75.731,00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49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OSTALO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7.500,00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7.500,00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POMOĆI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1.217.420,00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1.217.420,00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ŽUPANIJSKI PRORAČUN - EU PROJEKTI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33.300,00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33.300,00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54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KORISNICI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1.184.120,00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1.184.120,00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DONACIJE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200,00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200,00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DONACIJE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200,00</w:t>
            </w:r>
          </w:p>
        </w:tc>
      </w:tr>
      <w:tr w:rsidR="00A766A4">
        <w:trPr>
          <w:trHeight w:val="55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766A4" w:rsidRDefault="0056056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Razred /</w:t>
            </w:r>
            <w:r>
              <w:rPr>
                <w:rStyle w:val="CharacterStyle1"/>
              </w:rPr>
              <w:br/>
              <w:t>skupina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766A4" w:rsidRDefault="0056056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Naziv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766A4" w:rsidRDefault="0056056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2025.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766A4" w:rsidRDefault="0056056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Povećanje / smanjenje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A766A4" w:rsidRDefault="0056056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Novi plan 2025.</w:t>
            </w:r>
          </w:p>
        </w:tc>
      </w:tr>
      <w:tr w:rsidR="00A766A4">
        <w:trPr>
          <w:trHeight w:val="24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A766A4">
            <w:pPr>
              <w:pStyle w:val="ParagraphStyle5"/>
              <w:rPr>
                <w:rStyle w:val="CharacterStyle5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UKUPNO RASHODI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1.301.499,00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8.945,00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1.310.444,00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OPĆI PRIHODI I PRIMICI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5.550,00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5.550,00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- ŽUPANIJSKI PRORAČUN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5.550,00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5.550,00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VLASTITI PRIHODI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4.043,00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4.043,00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PRORAČUNSKI KORISNICI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4.043,00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4.043,00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PRIHODI ZA POSEBNE NAMJENE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74.286,00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8.945,00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83.231,00</w:t>
            </w:r>
          </w:p>
        </w:tc>
      </w:tr>
      <w:tr w:rsidR="00A766A4">
        <w:trPr>
          <w:trHeight w:val="405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46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DECENTRALIZACIJA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66.786,00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8.945,00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75.731,00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49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OSTALO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7.500,00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7.500,00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POMOĆI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1.217.420,00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1.217.420,00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ŽUPANIJSKI PRORAČUN - EU PROJEKTI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33.300,00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33.300,00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54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KORISNICI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1.184.120,00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1.184.120,00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DONACIJE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200,00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200,00</w:t>
            </w:r>
          </w:p>
        </w:tc>
      </w:tr>
      <w:tr w:rsidR="00A766A4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DONACIJE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66A4" w:rsidRDefault="0056056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200,00</w:t>
            </w:r>
          </w:p>
        </w:tc>
      </w:tr>
    </w:tbl>
    <w:p w:rsidR="00A766A4" w:rsidRDefault="00A766A4">
      <w:pPr>
        <w:spacing w:line="15" w:lineRule="exact"/>
      </w:pPr>
    </w:p>
    <w:sectPr w:rsidR="00A766A4">
      <w:headerReference w:type="default" r:id="rId6"/>
      <w:footerReference w:type="default" r:id="rId7"/>
      <w:pgSz w:w="11908" w:h="16833"/>
      <w:pgMar w:top="850" w:right="884" w:bottom="850" w:left="95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61" w:rsidRDefault="00560561">
      <w:r>
        <w:separator/>
      </w:r>
    </w:p>
  </w:endnote>
  <w:endnote w:type="continuationSeparator" w:id="0">
    <w:p w:rsidR="00560561" w:rsidRDefault="0056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A4" w:rsidRDefault="00A766A4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61" w:rsidRDefault="00560561">
      <w:r>
        <w:separator/>
      </w:r>
    </w:p>
  </w:footnote>
  <w:footnote w:type="continuationSeparator" w:id="0">
    <w:p w:rsidR="00560561" w:rsidRDefault="0056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A4" w:rsidRDefault="00A766A4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A4"/>
    <w:rsid w:val="00560561"/>
    <w:rsid w:val="00A766A4"/>
    <w:rsid w:val="00C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31CC7-EEB3-4ADA-A530-63635BDE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2025-06-16T07:07:00Z</dcterms:created>
  <dcterms:modified xsi:type="dcterms:W3CDTF">2025-06-16T07:07:00Z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