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5456A13" w14:textId="01AD053A" w:rsidR="007A72AB" w:rsidRDefault="007A72AB" w:rsidP="007A72AB">
      <w:pPr>
        <w:spacing w:after="120" w:line="300" w:lineRule="atLeast"/>
        <w:jc w:val="right"/>
        <w:rPr>
          <w:rFonts w:ascii="Times New Roman" w:eastAsia="Calibri" w:hAnsi="Times New Roman" w:cs="Times New Roman"/>
          <w:bCs/>
          <w:sz w:val="24"/>
          <w:szCs w:val="24"/>
        </w:rPr>
      </w:pPr>
      <w:r>
        <w:rPr>
          <w:rFonts w:ascii="Times New Roman" w:eastAsia="Calibri" w:hAnsi="Times New Roman" w:cs="Times New Roman"/>
          <w:bCs/>
          <w:sz w:val="24"/>
          <w:szCs w:val="24"/>
        </w:rPr>
        <w:t>NACRT</w:t>
      </w:r>
    </w:p>
    <w:p w14:paraId="4243F8E9" w14:textId="1B6A4D82" w:rsidR="003E7191" w:rsidRPr="007A72AB" w:rsidRDefault="00C502F5">
      <w:pPr>
        <w:spacing w:after="120" w:line="300" w:lineRule="atLeast"/>
        <w:jc w:val="both"/>
        <w:rPr>
          <w:rFonts w:ascii="Times New Roman" w:hAnsi="Times New Roman" w:cs="Times New Roman"/>
          <w:bCs/>
          <w:sz w:val="24"/>
          <w:szCs w:val="24"/>
        </w:rPr>
      </w:pPr>
      <w:r w:rsidRPr="007A72AB">
        <w:rPr>
          <w:rFonts w:ascii="Times New Roman" w:eastAsia="Calibri" w:hAnsi="Times New Roman" w:cs="Times New Roman"/>
          <w:bCs/>
          <w:sz w:val="24"/>
          <w:szCs w:val="24"/>
        </w:rPr>
        <w:t>T</w:t>
      </w:r>
      <w:r w:rsidR="00BC3A3D" w:rsidRPr="007A72AB">
        <w:rPr>
          <w:rFonts w:ascii="Times New Roman" w:eastAsia="Calibri" w:hAnsi="Times New Roman" w:cs="Times New Roman"/>
          <w:bCs/>
          <w:sz w:val="24"/>
          <w:szCs w:val="24"/>
        </w:rPr>
        <w:t>emelj</w:t>
      </w:r>
      <w:r w:rsidRPr="007A72AB">
        <w:rPr>
          <w:rFonts w:ascii="Times New Roman" w:eastAsia="Calibri" w:hAnsi="Times New Roman" w:cs="Times New Roman"/>
          <w:bCs/>
          <w:sz w:val="24"/>
          <w:szCs w:val="24"/>
        </w:rPr>
        <w:t>em</w:t>
      </w:r>
      <w:r w:rsidR="00BC3A3D" w:rsidRPr="007A72AB">
        <w:rPr>
          <w:rFonts w:ascii="Times New Roman" w:eastAsia="Calibri" w:hAnsi="Times New Roman" w:cs="Times New Roman"/>
          <w:bCs/>
          <w:sz w:val="24"/>
          <w:szCs w:val="24"/>
        </w:rPr>
        <w:t xml:space="preserve"> članka 15. stavaka 2. i 3. Zakona o javnoj nabavi („Narodne novine“, broj 120/16, 114/22 i 48/26) i članka </w:t>
      </w:r>
      <w:r w:rsidR="00072F28">
        <w:rPr>
          <w:rFonts w:ascii="Times New Roman" w:eastAsia="Calibri" w:hAnsi="Times New Roman" w:cs="Times New Roman"/>
          <w:bCs/>
          <w:sz w:val="24"/>
          <w:szCs w:val="24"/>
        </w:rPr>
        <w:t>51</w:t>
      </w:r>
      <w:r w:rsidR="00BC3A3D" w:rsidRPr="007A72AB">
        <w:rPr>
          <w:rFonts w:ascii="Times New Roman" w:eastAsia="Calibri" w:hAnsi="Times New Roman" w:cs="Times New Roman"/>
          <w:bCs/>
          <w:sz w:val="24"/>
          <w:szCs w:val="24"/>
        </w:rPr>
        <w:t xml:space="preserve">. Statuta </w:t>
      </w:r>
      <w:r w:rsidRPr="007A72AB">
        <w:rPr>
          <w:rFonts w:ascii="Times New Roman" w:eastAsia="Calibri" w:hAnsi="Times New Roman" w:cs="Times New Roman"/>
          <w:bCs/>
          <w:sz w:val="24"/>
          <w:szCs w:val="24"/>
        </w:rPr>
        <w:t xml:space="preserve">Osnovne škole </w:t>
      </w:r>
      <w:r w:rsidR="00072F28">
        <w:rPr>
          <w:rFonts w:ascii="Times New Roman" w:eastAsia="Calibri" w:hAnsi="Times New Roman" w:cs="Times New Roman"/>
          <w:bCs/>
          <w:sz w:val="24"/>
          <w:szCs w:val="24"/>
        </w:rPr>
        <w:t>Draž, Draž</w:t>
      </w:r>
      <w:r w:rsidRPr="007A72AB">
        <w:rPr>
          <w:rFonts w:ascii="Times New Roman" w:eastAsia="Calibri" w:hAnsi="Times New Roman" w:cs="Times New Roman"/>
          <w:bCs/>
          <w:sz w:val="24"/>
          <w:szCs w:val="24"/>
        </w:rPr>
        <w:t xml:space="preserve">, </w:t>
      </w:r>
      <w:r w:rsidR="00BC3A3D" w:rsidRPr="007A72AB">
        <w:rPr>
          <w:rFonts w:ascii="Times New Roman" w:eastAsia="Calibri" w:hAnsi="Times New Roman" w:cs="Times New Roman"/>
          <w:bCs/>
          <w:sz w:val="24"/>
          <w:szCs w:val="24"/>
        </w:rPr>
        <w:t xml:space="preserve">na </w:t>
      </w:r>
      <w:r w:rsidR="007A72AB">
        <w:rPr>
          <w:rFonts w:ascii="Times New Roman" w:eastAsia="Calibri" w:hAnsi="Times New Roman" w:cs="Times New Roman"/>
          <w:bCs/>
          <w:sz w:val="24"/>
          <w:szCs w:val="24"/>
        </w:rPr>
        <w:t xml:space="preserve">__ </w:t>
      </w:r>
      <w:r w:rsidR="00BC3A3D" w:rsidRPr="007A72AB">
        <w:rPr>
          <w:rFonts w:ascii="Times New Roman" w:eastAsia="Calibri" w:hAnsi="Times New Roman" w:cs="Times New Roman"/>
          <w:bCs/>
          <w:sz w:val="24"/>
          <w:szCs w:val="24"/>
        </w:rPr>
        <w:t xml:space="preserve">sjednici održanoj </w:t>
      </w:r>
      <w:r w:rsidR="007A72AB">
        <w:rPr>
          <w:rFonts w:ascii="Times New Roman" w:eastAsia="Calibri" w:hAnsi="Times New Roman" w:cs="Times New Roman"/>
          <w:bCs/>
          <w:sz w:val="24"/>
          <w:szCs w:val="24"/>
        </w:rPr>
        <w:t xml:space="preserve">______ </w:t>
      </w:r>
      <w:r w:rsidR="00BC3A3D" w:rsidRPr="007A72AB">
        <w:rPr>
          <w:rFonts w:ascii="Times New Roman" w:eastAsia="Calibri" w:hAnsi="Times New Roman" w:cs="Times New Roman"/>
          <w:bCs/>
          <w:sz w:val="24"/>
          <w:szCs w:val="24"/>
        </w:rPr>
        <w:t xml:space="preserve">2026. godine </w:t>
      </w:r>
      <w:r w:rsidRPr="007A72AB">
        <w:rPr>
          <w:rFonts w:ascii="Times New Roman" w:eastAsia="Calibri" w:hAnsi="Times New Roman" w:cs="Times New Roman"/>
          <w:bCs/>
          <w:sz w:val="24"/>
          <w:szCs w:val="24"/>
        </w:rPr>
        <w:t xml:space="preserve">Školski odbor Osnovne škole </w:t>
      </w:r>
      <w:r w:rsidR="00352326">
        <w:rPr>
          <w:rFonts w:ascii="Times New Roman" w:eastAsia="Calibri" w:hAnsi="Times New Roman" w:cs="Times New Roman"/>
          <w:bCs/>
          <w:sz w:val="24"/>
          <w:szCs w:val="24"/>
        </w:rPr>
        <w:t>Draž, Draž</w:t>
      </w:r>
      <w:r w:rsidR="00BC3A3D" w:rsidRPr="007A72AB">
        <w:rPr>
          <w:rFonts w:ascii="Times New Roman" w:eastAsia="Calibri" w:hAnsi="Times New Roman" w:cs="Times New Roman"/>
          <w:bCs/>
          <w:sz w:val="24"/>
          <w:szCs w:val="24"/>
        </w:rPr>
        <w:t xml:space="preserve"> donosi </w:t>
      </w:r>
    </w:p>
    <w:p w14:paraId="44B0E8FF" w14:textId="77777777" w:rsidR="003E7191" w:rsidRPr="007A72AB" w:rsidRDefault="003E7191">
      <w:pPr>
        <w:spacing w:after="120" w:line="300" w:lineRule="atLeast"/>
        <w:jc w:val="center"/>
        <w:rPr>
          <w:rFonts w:ascii="Times New Roman" w:hAnsi="Times New Roman" w:cs="Times New Roman"/>
          <w:sz w:val="24"/>
          <w:szCs w:val="24"/>
        </w:rPr>
      </w:pPr>
    </w:p>
    <w:p w14:paraId="5CA24DA7" w14:textId="77777777" w:rsidR="00D771BC" w:rsidRPr="007A72AB" w:rsidRDefault="00D771BC">
      <w:pPr>
        <w:spacing w:after="120" w:line="300" w:lineRule="atLeast"/>
        <w:jc w:val="center"/>
        <w:rPr>
          <w:rFonts w:ascii="Times New Roman" w:hAnsi="Times New Roman" w:cs="Times New Roman"/>
          <w:sz w:val="24"/>
          <w:szCs w:val="24"/>
        </w:rPr>
      </w:pPr>
    </w:p>
    <w:p w14:paraId="676C7249" w14:textId="77777777" w:rsidR="003A59B9" w:rsidRPr="007A72AB" w:rsidRDefault="00BC3A3D">
      <w:pPr>
        <w:pStyle w:val="Naslov1"/>
        <w:spacing w:before="0" w:after="120" w:line="300" w:lineRule="atLeast"/>
        <w:jc w:val="center"/>
        <w:rPr>
          <w:rFonts w:ascii="Times New Roman" w:eastAsia="Calibri" w:hAnsi="Times New Roman" w:cs="Times New Roman"/>
          <w:sz w:val="24"/>
          <w:szCs w:val="24"/>
        </w:rPr>
      </w:pPr>
      <w:r w:rsidRPr="007A72AB">
        <w:rPr>
          <w:rFonts w:ascii="Times New Roman" w:eastAsia="Calibri" w:hAnsi="Times New Roman" w:cs="Times New Roman"/>
          <w:sz w:val="24"/>
          <w:szCs w:val="24"/>
        </w:rPr>
        <w:t>P R A V I L N I K</w:t>
      </w:r>
      <w:r w:rsidRPr="007A72AB">
        <w:rPr>
          <w:rFonts w:ascii="Times New Roman" w:hAnsi="Times New Roman" w:cs="Times New Roman"/>
          <w:sz w:val="24"/>
          <w:szCs w:val="24"/>
        </w:rPr>
        <w:br/>
      </w:r>
    </w:p>
    <w:p w14:paraId="51E75D1F" w14:textId="3B668797" w:rsidR="003E7191" w:rsidRPr="007A72AB" w:rsidRDefault="00BC3A3D">
      <w:pPr>
        <w:pStyle w:val="Naslov1"/>
        <w:spacing w:before="0" w:after="120" w:line="300" w:lineRule="atLeast"/>
        <w:jc w:val="center"/>
        <w:rPr>
          <w:rFonts w:ascii="Times New Roman" w:hAnsi="Times New Roman" w:cs="Times New Roman"/>
          <w:color w:val="auto"/>
          <w:sz w:val="24"/>
          <w:szCs w:val="24"/>
        </w:rPr>
      </w:pPr>
      <w:r w:rsidRPr="007A72AB">
        <w:rPr>
          <w:rFonts w:ascii="Times New Roman" w:eastAsia="Calibri" w:hAnsi="Times New Roman" w:cs="Times New Roman"/>
          <w:sz w:val="24"/>
          <w:szCs w:val="24"/>
        </w:rPr>
        <w:t xml:space="preserve">O POSTUPKU PROVEDBE JEDNOSTAVNE NABAVE </w:t>
      </w:r>
    </w:p>
    <w:p w14:paraId="33EC49FA" w14:textId="77777777" w:rsidR="003E7191" w:rsidRPr="007A72AB" w:rsidRDefault="003E7191">
      <w:pPr>
        <w:spacing w:after="120" w:line="300" w:lineRule="atLeast"/>
        <w:jc w:val="both"/>
        <w:rPr>
          <w:rFonts w:ascii="Times New Roman" w:hAnsi="Times New Roman" w:cs="Times New Roman"/>
          <w:bCs/>
          <w:sz w:val="24"/>
          <w:szCs w:val="24"/>
        </w:rPr>
      </w:pPr>
    </w:p>
    <w:p w14:paraId="79020687" w14:textId="77777777" w:rsidR="00D771BC" w:rsidRPr="007A72AB" w:rsidRDefault="00D771BC">
      <w:pPr>
        <w:spacing w:after="120" w:line="300" w:lineRule="atLeast"/>
        <w:jc w:val="both"/>
        <w:rPr>
          <w:rFonts w:ascii="Times New Roman" w:hAnsi="Times New Roman" w:cs="Times New Roman"/>
          <w:bCs/>
          <w:sz w:val="24"/>
          <w:szCs w:val="24"/>
        </w:rPr>
      </w:pPr>
    </w:p>
    <w:p w14:paraId="0ADEBBE3" w14:textId="77777777" w:rsidR="003E7191" w:rsidRPr="007A72AB" w:rsidRDefault="00BC3A3D">
      <w:pPr>
        <w:pStyle w:val="Naslov1"/>
        <w:spacing w:before="0" w:after="120" w:line="300" w:lineRule="atLeast"/>
        <w:jc w:val="both"/>
        <w:rPr>
          <w:rFonts w:ascii="Times New Roman" w:eastAsia="Calibri" w:hAnsi="Times New Roman" w:cs="Times New Roman"/>
          <w:color w:val="auto"/>
          <w:sz w:val="24"/>
          <w:szCs w:val="24"/>
        </w:rPr>
      </w:pPr>
      <w:r w:rsidRPr="007A72AB">
        <w:rPr>
          <w:rFonts w:ascii="Times New Roman" w:eastAsia="Calibri" w:hAnsi="Times New Roman" w:cs="Times New Roman"/>
          <w:sz w:val="24"/>
          <w:szCs w:val="24"/>
        </w:rPr>
        <w:t>PREDMET I SADRŽAJ PRAVILNIKA</w:t>
      </w:r>
    </w:p>
    <w:p w14:paraId="1DDAB28F"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1</w:t>
      </w:r>
      <w:r w:rsidRPr="007A72AB">
        <w:rPr>
          <w:rFonts w:ascii="Times New Roman" w:hAnsi="Times New Roman" w:cs="Times New Roman"/>
          <w:b w:val="0"/>
          <w:bCs/>
          <w:sz w:val="24"/>
          <w:szCs w:val="24"/>
        </w:rPr>
        <w:t>.</w:t>
      </w:r>
    </w:p>
    <w:p w14:paraId="6A00C92D" w14:textId="109BF510"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(1) Ovim se Pravilnikom o postupku provedbe jednostavne nabave (u daljnjem tekstu: Pravilnik) uređuju postupci, pravila i uvjeti jednostavne nabave roba, usluga i radova koje će </w:t>
      </w:r>
      <w:r w:rsidR="00C502F5" w:rsidRPr="007A72AB">
        <w:rPr>
          <w:rFonts w:ascii="Times New Roman" w:eastAsia="Calibri" w:hAnsi="Times New Roman" w:cs="Times New Roman"/>
          <w:sz w:val="24"/>
          <w:szCs w:val="24"/>
        </w:rPr>
        <w:t xml:space="preserve">Osnovna škola </w:t>
      </w:r>
      <w:r w:rsidR="007A72AB">
        <w:rPr>
          <w:rFonts w:ascii="Times New Roman" w:eastAsia="Calibri" w:hAnsi="Times New Roman" w:cs="Times New Roman"/>
          <w:sz w:val="24"/>
          <w:szCs w:val="24"/>
        </w:rPr>
        <w:t>Popovac</w:t>
      </w:r>
      <w:r w:rsidR="00C502F5" w:rsidRPr="007A72AB">
        <w:rPr>
          <w:rFonts w:ascii="Times New Roman" w:eastAsia="Calibri" w:hAnsi="Times New Roman" w:cs="Times New Roman"/>
          <w:sz w:val="24"/>
          <w:szCs w:val="24"/>
        </w:rPr>
        <w:t xml:space="preserve">, </w:t>
      </w:r>
      <w:r w:rsidR="007A72AB">
        <w:rPr>
          <w:rFonts w:ascii="Times New Roman" w:eastAsia="Calibri" w:hAnsi="Times New Roman" w:cs="Times New Roman"/>
          <w:sz w:val="24"/>
          <w:szCs w:val="24"/>
        </w:rPr>
        <w:t>Popovac</w:t>
      </w:r>
      <w:r w:rsidRPr="007A72AB">
        <w:rPr>
          <w:rFonts w:ascii="Times New Roman" w:eastAsia="Calibri" w:hAnsi="Times New Roman" w:cs="Times New Roman"/>
          <w:sz w:val="24"/>
          <w:szCs w:val="24"/>
        </w:rPr>
        <w:t xml:space="preserve"> (u daljnjem tekstu: Naručitelj) provoditi do vrijednosti pragova za primjenu javne nabave:</w:t>
      </w:r>
    </w:p>
    <w:p w14:paraId="3B32AA26"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a) robe i usluga te provedbu projektnih natječaja procijenjene vrijednosti manje od 50.000,00 eura,</w:t>
      </w:r>
    </w:p>
    <w:p w14:paraId="21B655BD"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b) radova procijenjene vrijednosti manje od 100.000,00 eura. </w:t>
      </w:r>
    </w:p>
    <w:p w14:paraId="6B03F6A5"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(2) Izrazi koji se upotrebljavaju u ovom Pravilniku i imaju rodno značenje upotrebljavaju se neutralno i odnose se jednako i na muški i ženski spol.</w:t>
      </w:r>
    </w:p>
    <w:p w14:paraId="121A009F"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(3) Na pojmove propisane ovim Pravilnikom na odgovarajući način primjenjuju se pojmovi propisani Zakonom o javnoj nabavi (u daljnjem tekstu: ZJN).</w:t>
      </w:r>
    </w:p>
    <w:p w14:paraId="0A967DCD"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(4) Sve vrijednosti u ovom Pravilniku iskazane su u eurima bez poreza na dodanu vrijednost (u daljnjem tekstu: PDV).</w:t>
      </w:r>
    </w:p>
    <w:p w14:paraId="4A64D120" w14:textId="77777777" w:rsidR="003E7191" w:rsidRPr="007A72AB" w:rsidRDefault="003E7191">
      <w:pPr>
        <w:spacing w:after="120" w:line="300" w:lineRule="atLeast"/>
        <w:jc w:val="both"/>
        <w:rPr>
          <w:rFonts w:ascii="Times New Roman" w:hAnsi="Times New Roman" w:cs="Times New Roman"/>
          <w:bCs/>
          <w:sz w:val="24"/>
          <w:szCs w:val="24"/>
        </w:rPr>
      </w:pPr>
    </w:p>
    <w:p w14:paraId="18B7A68C" w14:textId="77777777" w:rsidR="003E7191" w:rsidRPr="007A72AB" w:rsidRDefault="00BC3A3D">
      <w:pPr>
        <w:pStyle w:val="Naslov1"/>
        <w:spacing w:before="0" w:after="120" w:line="300" w:lineRule="atLeast"/>
        <w:jc w:val="both"/>
        <w:rPr>
          <w:rFonts w:ascii="Times New Roman" w:eastAsia="Calibri" w:hAnsi="Times New Roman" w:cs="Times New Roman"/>
          <w:bCs/>
          <w:color w:val="auto"/>
          <w:sz w:val="24"/>
          <w:szCs w:val="24"/>
        </w:rPr>
      </w:pPr>
      <w:r w:rsidRPr="007A72AB">
        <w:rPr>
          <w:rFonts w:ascii="Times New Roman" w:eastAsia="Calibri" w:hAnsi="Times New Roman" w:cs="Times New Roman"/>
          <w:bCs/>
          <w:sz w:val="24"/>
          <w:szCs w:val="24"/>
        </w:rPr>
        <w:t>NAČELA NABAVE</w:t>
      </w:r>
    </w:p>
    <w:p w14:paraId="587D0E3E"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2</w:t>
      </w:r>
      <w:r w:rsidRPr="007A72AB">
        <w:rPr>
          <w:rFonts w:ascii="Times New Roman" w:hAnsi="Times New Roman" w:cs="Times New Roman"/>
          <w:b w:val="0"/>
          <w:bCs/>
          <w:sz w:val="24"/>
          <w:szCs w:val="24"/>
        </w:rPr>
        <w:t>.</w:t>
      </w:r>
    </w:p>
    <w:p w14:paraId="50984201"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(1) Naručitelj je u primjeni ovoga Pravilnika u odnosu na sve gospodarske subjekte obvezan poštovati načelo slobode kretanja robe, načelo slobode poslovnog </w:t>
      </w:r>
      <w:proofErr w:type="spellStart"/>
      <w:r w:rsidRPr="007A72AB">
        <w:rPr>
          <w:rFonts w:ascii="Times New Roman" w:eastAsia="Calibri" w:hAnsi="Times New Roman" w:cs="Times New Roman"/>
          <w:sz w:val="24"/>
          <w:szCs w:val="24"/>
        </w:rPr>
        <w:t>nastana</w:t>
      </w:r>
      <w:proofErr w:type="spellEnd"/>
      <w:r w:rsidRPr="007A72AB">
        <w:rPr>
          <w:rFonts w:ascii="Times New Roman" w:eastAsia="Calibri" w:hAnsi="Times New Roman" w:cs="Times New Roman"/>
          <w:sz w:val="24"/>
          <w:szCs w:val="24"/>
        </w:rPr>
        <w:t xml:space="preserve"> i načelo slobode pružanja usluga te načela koja iz toga proizlaze, kao što su načelo tržišnog natjecanja, načelo jednakog tretmana, načelo zabrane diskriminacije, načelo uzajamnog priznavanja, načelo razmjernosti i načelo transparentnosti.</w:t>
      </w:r>
    </w:p>
    <w:p w14:paraId="7C290643"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(2) Nabava ne smije biti osmišljena s namjerom izbjegavanja primjene ZJN-a ili izbjegavanja primjene pravila o jednostavnoj nabavi putem modula jednostavne nabave u Elektroničkom oglasniku javne nabave Republike Hrvatske (u daljnjem tekstu: EOJN) ili s namjerom da se određenim gospodarskim subjektima neopravdano da prednost ili da ih se stavi u nepovoljan položaj.</w:t>
      </w:r>
    </w:p>
    <w:p w14:paraId="4CE239BE"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(3) Naručitelj je obvezan primjenjivati ovaj Pravilnik na način koji omogućava učinkovitu nabavu te ekonomično i svrhovito trošenje javnih sredstava.</w:t>
      </w:r>
    </w:p>
    <w:p w14:paraId="1DCDFC2D"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lastRenderedPageBreak/>
        <w:t>(4) Naručitelj je dužan provoditi nabavu, roba, usluga i radova s pažnjom dobroga gospodarstvenika, pri tom vodeći računa o racionalnom i učinkovitom trošenju dodijeljenih sredstava na način da roba, usluge i radovi koje nabavlja odgovaraju svrsi.</w:t>
      </w:r>
    </w:p>
    <w:p w14:paraId="72CF7E8F" w14:textId="77777777" w:rsidR="003E7191" w:rsidRPr="007A72AB" w:rsidRDefault="00BC3A3D">
      <w:pPr>
        <w:pStyle w:val="Naslov1"/>
        <w:spacing w:before="0" w:after="120" w:line="300" w:lineRule="atLeast"/>
        <w:jc w:val="both"/>
        <w:rPr>
          <w:rFonts w:ascii="Times New Roman" w:hAnsi="Times New Roman" w:cs="Times New Roman"/>
          <w:bCs/>
          <w:color w:val="auto"/>
          <w:sz w:val="24"/>
          <w:szCs w:val="24"/>
        </w:rPr>
      </w:pPr>
      <w:r w:rsidRPr="007A72AB">
        <w:rPr>
          <w:rFonts w:ascii="Times New Roman" w:eastAsia="Calibri" w:hAnsi="Times New Roman" w:cs="Times New Roman"/>
          <w:bCs/>
          <w:sz w:val="24"/>
          <w:szCs w:val="24"/>
        </w:rPr>
        <w:t>IZUZEĆA</w:t>
      </w:r>
    </w:p>
    <w:p w14:paraId="1D373B7F" w14:textId="77777777" w:rsidR="003E7191" w:rsidRPr="007A72AB" w:rsidRDefault="00BC3A3D">
      <w:pPr>
        <w:pStyle w:val="Naslov1"/>
        <w:spacing w:before="0" w:after="120" w:line="300" w:lineRule="atLeast"/>
        <w:jc w:val="center"/>
        <w:rPr>
          <w:rFonts w:ascii="Times New Roman" w:hAnsi="Times New Roman" w:cs="Times New Roman"/>
          <w:b w:val="0"/>
          <w:color w:val="auto"/>
          <w:sz w:val="24"/>
          <w:szCs w:val="24"/>
        </w:rPr>
      </w:pPr>
      <w:r w:rsidRPr="007A72AB">
        <w:rPr>
          <w:rFonts w:ascii="Times New Roman" w:eastAsia="Calibri" w:hAnsi="Times New Roman" w:cs="Times New Roman"/>
          <w:b w:val="0"/>
          <w:sz w:val="24"/>
          <w:szCs w:val="24"/>
        </w:rPr>
        <w:t>Članak 3</w:t>
      </w:r>
      <w:r w:rsidRPr="007A72AB">
        <w:rPr>
          <w:rFonts w:ascii="Times New Roman" w:hAnsi="Times New Roman" w:cs="Times New Roman"/>
          <w:b w:val="0"/>
          <w:sz w:val="24"/>
          <w:szCs w:val="24"/>
        </w:rPr>
        <w:t>.</w:t>
      </w:r>
    </w:p>
    <w:p w14:paraId="6AF2413D"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Ovaj Pravilnik ne primjenjuje se na:</w:t>
      </w:r>
    </w:p>
    <w:p w14:paraId="6ABDB3A6"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ugovore o radu te druge odgovarajuće ugovore prema posebnim propisima,</w:t>
      </w:r>
    </w:p>
    <w:p w14:paraId="0AA1D621"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ugovore o uslugama koje imaju određene zajedničke tarife (npr. javnobilježničke i odvjetničke usluge, pristojbe i naknade te slično),</w:t>
      </w:r>
    </w:p>
    <w:p w14:paraId="7DA055E6"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troškove za koje nije uobičajeno izdavanje ponuda kao što su troškovi reprezentacije, troškovi kotizacije, troškovi članarina, usluge obrazovanja i stručnog osposobljavanja, tehnički pregledi, cestarine, kartična plaćanja i slične troškove,</w:t>
      </w:r>
    </w:p>
    <w:p w14:paraId="0B0C5550"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ostala izuzeća koja vrijede za ugovore o javnoj nabavi sukladno ZJN-u.</w:t>
      </w:r>
    </w:p>
    <w:p w14:paraId="7331A22B" w14:textId="77777777" w:rsidR="003E7191" w:rsidRPr="007A72AB" w:rsidRDefault="003E7191">
      <w:pPr>
        <w:spacing w:after="120" w:line="300" w:lineRule="atLeast"/>
        <w:jc w:val="both"/>
        <w:rPr>
          <w:rFonts w:ascii="Times New Roman" w:hAnsi="Times New Roman" w:cs="Times New Roman"/>
          <w:b/>
          <w:bCs/>
          <w:sz w:val="24"/>
          <w:szCs w:val="24"/>
        </w:rPr>
      </w:pPr>
    </w:p>
    <w:p w14:paraId="52275018" w14:textId="77777777" w:rsidR="003E7191" w:rsidRPr="007A72AB" w:rsidRDefault="00BC3A3D">
      <w:pPr>
        <w:pStyle w:val="Naslov1"/>
        <w:spacing w:before="0" w:after="120" w:line="300" w:lineRule="atLeast"/>
        <w:jc w:val="both"/>
        <w:rPr>
          <w:rFonts w:ascii="Times New Roman" w:eastAsia="Calibri" w:hAnsi="Times New Roman" w:cs="Times New Roman"/>
          <w:bCs/>
          <w:color w:val="auto"/>
          <w:sz w:val="24"/>
          <w:szCs w:val="24"/>
        </w:rPr>
      </w:pPr>
      <w:r w:rsidRPr="007A72AB">
        <w:rPr>
          <w:rFonts w:ascii="Times New Roman" w:eastAsia="Calibri" w:hAnsi="Times New Roman" w:cs="Times New Roman"/>
          <w:bCs/>
          <w:sz w:val="24"/>
          <w:szCs w:val="24"/>
        </w:rPr>
        <w:t>SUKOB INTERESA</w:t>
      </w:r>
    </w:p>
    <w:p w14:paraId="493887F4" w14:textId="77777777" w:rsidR="003E7191" w:rsidRPr="007A72AB" w:rsidRDefault="00BC3A3D">
      <w:pPr>
        <w:pStyle w:val="Naslov1"/>
        <w:spacing w:before="0" w:after="120" w:line="300" w:lineRule="atLeast"/>
        <w:jc w:val="center"/>
        <w:rPr>
          <w:rFonts w:ascii="Times New Roman" w:hAnsi="Times New Roman" w:cs="Times New Roman"/>
          <w:b w:val="0"/>
          <w:color w:val="auto"/>
          <w:sz w:val="24"/>
          <w:szCs w:val="24"/>
        </w:rPr>
      </w:pPr>
      <w:r w:rsidRPr="007A72AB">
        <w:rPr>
          <w:rFonts w:ascii="Times New Roman" w:eastAsia="Calibri" w:hAnsi="Times New Roman" w:cs="Times New Roman"/>
          <w:b w:val="0"/>
          <w:sz w:val="24"/>
          <w:szCs w:val="24"/>
        </w:rPr>
        <w:t>Članak 4</w:t>
      </w:r>
      <w:r w:rsidRPr="007A72AB">
        <w:rPr>
          <w:rFonts w:ascii="Times New Roman" w:hAnsi="Times New Roman" w:cs="Times New Roman"/>
          <w:b w:val="0"/>
          <w:sz w:val="24"/>
          <w:szCs w:val="24"/>
        </w:rPr>
        <w:t>.</w:t>
      </w:r>
    </w:p>
    <w:p w14:paraId="18C47050"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Naručitelj je obvezan poduzeti prikladne mjere da učinkovito spriječi, prepozna i ukloni sukobe interesa u vezi s postupkom nabave kako bi se izbjeglo narušavanje tržišnog natjecanja i osiguralo jednako postupanje prema svim gospodarskim subjektima.</w:t>
      </w:r>
    </w:p>
    <w:p w14:paraId="43156A47"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(2) Gospodarskim subjektom s kojim Naručitelj može biti u sukobu interesa smatra se ponuditelj, član zajednice, </w:t>
      </w:r>
      <w:proofErr w:type="spellStart"/>
      <w:r w:rsidRPr="007A72AB">
        <w:rPr>
          <w:rFonts w:ascii="Times New Roman" w:eastAsia="Calibri" w:hAnsi="Times New Roman" w:cs="Times New Roman"/>
          <w:sz w:val="24"/>
          <w:szCs w:val="24"/>
        </w:rPr>
        <w:t>podugovaratelj</w:t>
      </w:r>
      <w:proofErr w:type="spellEnd"/>
      <w:r w:rsidRPr="007A72AB">
        <w:rPr>
          <w:rFonts w:ascii="Times New Roman" w:eastAsia="Calibri" w:hAnsi="Times New Roman" w:cs="Times New Roman"/>
          <w:sz w:val="24"/>
          <w:szCs w:val="24"/>
        </w:rPr>
        <w:t xml:space="preserve"> i drugi subjekt na kojeg se ponuditelj oslanja.</w:t>
      </w:r>
    </w:p>
    <w:p w14:paraId="279B0EFE" w14:textId="77777777" w:rsidR="003E7191" w:rsidRPr="007A72AB" w:rsidRDefault="003E7191">
      <w:pPr>
        <w:spacing w:after="120" w:line="300" w:lineRule="atLeast"/>
        <w:jc w:val="both"/>
        <w:rPr>
          <w:rFonts w:ascii="Times New Roman" w:hAnsi="Times New Roman" w:cs="Times New Roman"/>
          <w:sz w:val="24"/>
          <w:szCs w:val="24"/>
        </w:rPr>
      </w:pPr>
    </w:p>
    <w:p w14:paraId="029B0104" w14:textId="77777777" w:rsidR="003E7191" w:rsidRPr="007A72AB" w:rsidRDefault="00BC3A3D">
      <w:pPr>
        <w:pStyle w:val="Naslov1"/>
        <w:spacing w:before="0" w:after="120" w:line="300" w:lineRule="atLeast"/>
        <w:jc w:val="center"/>
        <w:rPr>
          <w:rFonts w:ascii="Times New Roman" w:eastAsia="Calibri" w:hAnsi="Times New Roman" w:cs="Times New Roman"/>
          <w:b w:val="0"/>
          <w:color w:val="auto"/>
          <w:sz w:val="24"/>
          <w:szCs w:val="24"/>
        </w:rPr>
      </w:pPr>
      <w:r w:rsidRPr="007A72AB">
        <w:rPr>
          <w:rFonts w:ascii="Times New Roman" w:eastAsia="Calibri" w:hAnsi="Times New Roman" w:cs="Times New Roman"/>
          <w:b w:val="0"/>
          <w:sz w:val="24"/>
          <w:szCs w:val="24"/>
        </w:rPr>
        <w:t>Članak 5.</w:t>
      </w:r>
    </w:p>
    <w:p w14:paraId="0F82A8A9" w14:textId="77777777" w:rsidR="003E7191" w:rsidRPr="007A72AB" w:rsidRDefault="00BC3A3D">
      <w:pPr>
        <w:spacing w:before="100" w:beforeAutospacing="1" w:after="100" w:afterAutospacing="1"/>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Za nabave čija je procijenjena vrijednost veća od 15.000,00 eura, predstavnici Naručitelja su obvezni prije početka rada u postupku jednostavne nabave potpisati izjavu za sukob interesa te ju ažurirati bez odgađanja ako nastupe promjene.</w:t>
      </w:r>
    </w:p>
    <w:p w14:paraId="228D0356" w14:textId="77777777" w:rsidR="003E7191" w:rsidRPr="007A72AB" w:rsidRDefault="00BC3A3D">
      <w:pPr>
        <w:spacing w:before="100" w:beforeAutospacing="1" w:after="100" w:afterAutospacing="1"/>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(2) Naručitelj je obvezan na temelju izjava svojih predstavnika u pozivu na dostavu ponuda za pojedini postupak jednostavne nabave navesti popis gospodarskih subjekata s kojima je predstavnik Naručitelja u sukobu interesa ili navesti da takvi subjekti ne postoje.</w:t>
      </w:r>
    </w:p>
    <w:p w14:paraId="0D31B2C8" w14:textId="77777777" w:rsidR="004C5B8D" w:rsidRPr="007A72AB" w:rsidRDefault="004C5B8D">
      <w:pPr>
        <w:pStyle w:val="Naslov1"/>
        <w:spacing w:before="100" w:beforeAutospacing="1" w:after="100" w:afterAutospacing="1" w:line="240" w:lineRule="auto"/>
        <w:jc w:val="center"/>
        <w:rPr>
          <w:rFonts w:ascii="Times New Roman" w:eastAsia="Calibri" w:hAnsi="Times New Roman" w:cs="Times New Roman"/>
          <w:b w:val="0"/>
          <w:sz w:val="24"/>
          <w:szCs w:val="24"/>
        </w:rPr>
      </w:pPr>
    </w:p>
    <w:p w14:paraId="3B07A219" w14:textId="0B747178" w:rsidR="003E7191" w:rsidRPr="007A72AB" w:rsidRDefault="00BC3A3D">
      <w:pPr>
        <w:pStyle w:val="Naslov1"/>
        <w:spacing w:before="100" w:beforeAutospacing="1" w:after="100" w:afterAutospacing="1" w:line="240" w:lineRule="auto"/>
        <w:jc w:val="center"/>
        <w:rPr>
          <w:rFonts w:ascii="Times New Roman" w:eastAsia="Calibri" w:hAnsi="Times New Roman" w:cs="Times New Roman"/>
          <w:b w:val="0"/>
          <w:color w:val="auto"/>
          <w:sz w:val="24"/>
          <w:szCs w:val="24"/>
        </w:rPr>
      </w:pPr>
      <w:r w:rsidRPr="007A72AB">
        <w:rPr>
          <w:rFonts w:ascii="Times New Roman" w:eastAsia="Calibri" w:hAnsi="Times New Roman" w:cs="Times New Roman"/>
          <w:b w:val="0"/>
          <w:sz w:val="24"/>
          <w:szCs w:val="24"/>
        </w:rPr>
        <w:t>Članak 6.</w:t>
      </w:r>
    </w:p>
    <w:p w14:paraId="2EE27B2A" w14:textId="77777777" w:rsidR="003E7191" w:rsidRPr="007A72AB" w:rsidRDefault="00BC3A3D">
      <w:pPr>
        <w:spacing w:before="100" w:beforeAutospacing="1" w:after="100" w:afterAutospacing="1"/>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Predstavnik Naručitelja koji nije ujedno i čelnik Naručitelja obvezan je odmah po saznanju, a najkasnije dan nakon saznanja o postojanju sukoba interesa, izuzeti se iz provedbe postupka nabave te o tome obavijestiti čelnika Naručitelja.</w:t>
      </w:r>
    </w:p>
    <w:p w14:paraId="419BCB2E" w14:textId="77777777" w:rsidR="003E7191" w:rsidRPr="007A72AB" w:rsidRDefault="00BC3A3D">
      <w:pPr>
        <w:spacing w:before="100" w:beforeAutospacing="1" w:after="100" w:afterAutospacing="1"/>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(2) Čelnik Naručitelja osigurava da predstavnik Naručitelja prestane sa svim aktivnostima u postupku nabave, bez odgađanja određuje drugu osobu predstavnikom Naručitelja koji preuzima njegove aktivnosti te osigurava da prethodno sudjelovanje izuzetog predstavnika ne ugrožava daljnji tijek istog postupka.</w:t>
      </w:r>
    </w:p>
    <w:p w14:paraId="10CE8426" w14:textId="77777777" w:rsidR="003E7191" w:rsidRPr="007A72AB" w:rsidRDefault="00BC3A3D">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lastRenderedPageBreak/>
        <w:t>(3) U slučaju sukoba interesa čelnika Naručitelja, kao i u slučaju sukoba interesa ostalih predstavnika Naručitelja čije izuzimanje iz provedbe postupka nabave nije moguće ili se izuzimanjem ne može odgovarajuće otkloniti sukob interesa, a nakon odbijanja takve ponude ne preostane niti jedna valjana ponuda, poništit će se postupak nabave.</w:t>
      </w:r>
    </w:p>
    <w:p w14:paraId="35BE6933" w14:textId="573FC38F" w:rsidR="003E7191" w:rsidRPr="007A72AB" w:rsidRDefault="00BC3A3D">
      <w:pPr>
        <w:pStyle w:val="Naslov1"/>
        <w:spacing w:before="0" w:after="120" w:line="240" w:lineRule="auto"/>
        <w:jc w:val="both"/>
        <w:rPr>
          <w:rFonts w:ascii="Times New Roman" w:eastAsia="Calibri" w:hAnsi="Times New Roman" w:cs="Times New Roman"/>
          <w:bCs/>
          <w:color w:val="auto"/>
          <w:sz w:val="24"/>
          <w:szCs w:val="24"/>
        </w:rPr>
      </w:pPr>
      <w:r w:rsidRPr="007A72AB">
        <w:rPr>
          <w:rFonts w:ascii="Times New Roman" w:eastAsia="Calibri" w:hAnsi="Times New Roman" w:cs="Times New Roman"/>
          <w:bCs/>
          <w:sz w:val="24"/>
          <w:szCs w:val="24"/>
        </w:rPr>
        <w:t>PREDMET NABAVE</w:t>
      </w:r>
    </w:p>
    <w:p w14:paraId="64D69248" w14:textId="77777777" w:rsidR="003E7191" w:rsidRPr="007A72AB" w:rsidRDefault="00BC3A3D">
      <w:pPr>
        <w:pStyle w:val="Naslov1"/>
        <w:spacing w:before="0" w:line="240" w:lineRule="auto"/>
        <w:jc w:val="center"/>
        <w:rPr>
          <w:rFonts w:ascii="Times New Roman" w:eastAsia="Calibri" w:hAnsi="Times New Roman" w:cs="Times New Roman"/>
          <w:b w:val="0"/>
          <w:color w:val="auto"/>
          <w:sz w:val="24"/>
          <w:szCs w:val="24"/>
        </w:rPr>
      </w:pPr>
      <w:r w:rsidRPr="007A72AB">
        <w:rPr>
          <w:rFonts w:ascii="Times New Roman" w:eastAsia="Calibri" w:hAnsi="Times New Roman" w:cs="Times New Roman"/>
          <w:b w:val="0"/>
          <w:sz w:val="24"/>
          <w:szCs w:val="24"/>
        </w:rPr>
        <w:t>Članak 7.</w:t>
      </w:r>
    </w:p>
    <w:p w14:paraId="16B6BC4F" w14:textId="77777777" w:rsidR="003E7191" w:rsidRPr="007A72AB" w:rsidRDefault="003E7191">
      <w:pPr>
        <w:jc w:val="center"/>
        <w:rPr>
          <w:rFonts w:ascii="Times New Roman" w:eastAsia="Calibri" w:hAnsi="Times New Roman" w:cs="Times New Roman"/>
          <w:sz w:val="24"/>
          <w:szCs w:val="24"/>
        </w:rPr>
      </w:pPr>
    </w:p>
    <w:p w14:paraId="7B62E89B" w14:textId="77777777" w:rsidR="003E7191" w:rsidRPr="007A72AB" w:rsidRDefault="00BC3A3D">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(1) U postupcima jednostavne nabave predmet nabave mora biti opisan na jasan, nedvojben i precizan način koji osigurava usporedivost ponuda i predstavlja tehničku, tehnološku, oblikovnu, funkcionalnu i drugu objektivno </w:t>
      </w:r>
      <w:proofErr w:type="spellStart"/>
      <w:r w:rsidRPr="007A72AB">
        <w:rPr>
          <w:rFonts w:ascii="Times New Roman" w:eastAsia="Calibri" w:hAnsi="Times New Roman" w:cs="Times New Roman"/>
          <w:sz w:val="24"/>
          <w:szCs w:val="24"/>
        </w:rPr>
        <w:t>odredivu</w:t>
      </w:r>
      <w:proofErr w:type="spellEnd"/>
      <w:r w:rsidRPr="007A72AB">
        <w:rPr>
          <w:rFonts w:ascii="Times New Roman" w:eastAsia="Calibri" w:hAnsi="Times New Roman" w:cs="Times New Roman"/>
          <w:sz w:val="24"/>
          <w:szCs w:val="24"/>
        </w:rPr>
        <w:t xml:space="preserve"> cjelinu. </w:t>
      </w:r>
    </w:p>
    <w:p w14:paraId="1C826E35" w14:textId="77777777" w:rsidR="003E7191" w:rsidRPr="007A72AB" w:rsidRDefault="003E7191">
      <w:pPr>
        <w:jc w:val="both"/>
        <w:rPr>
          <w:rFonts w:ascii="Times New Roman" w:eastAsia="Calibri" w:hAnsi="Times New Roman" w:cs="Times New Roman"/>
          <w:sz w:val="24"/>
          <w:szCs w:val="24"/>
        </w:rPr>
      </w:pPr>
    </w:p>
    <w:p w14:paraId="52CAB04F" w14:textId="77777777" w:rsidR="003E7191" w:rsidRPr="007A72AB" w:rsidRDefault="00BC3A3D">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(2) Opis predmeta nabave mora omogućiti izračun cijena bez preuzimanja neuobičajenih rizika i poduzimanja opsežnih predradnji ponuditelja.</w:t>
      </w:r>
    </w:p>
    <w:p w14:paraId="44DAA45C" w14:textId="77777777" w:rsidR="003E7191" w:rsidRPr="007A72AB" w:rsidRDefault="003E7191">
      <w:pPr>
        <w:jc w:val="both"/>
        <w:rPr>
          <w:rFonts w:ascii="Times New Roman" w:eastAsia="Calibri" w:hAnsi="Times New Roman" w:cs="Times New Roman"/>
          <w:sz w:val="24"/>
          <w:szCs w:val="24"/>
        </w:rPr>
      </w:pPr>
    </w:p>
    <w:p w14:paraId="12E03936" w14:textId="77777777" w:rsidR="003E7191" w:rsidRPr="007A72AB" w:rsidRDefault="003E7191">
      <w:pPr>
        <w:jc w:val="both"/>
        <w:rPr>
          <w:rFonts w:ascii="Times New Roman" w:eastAsia="Calibri" w:hAnsi="Times New Roman" w:cs="Times New Roman"/>
          <w:sz w:val="24"/>
          <w:szCs w:val="24"/>
        </w:rPr>
      </w:pPr>
    </w:p>
    <w:p w14:paraId="3EFF93A6" w14:textId="77777777" w:rsidR="003E7191" w:rsidRPr="007A72AB" w:rsidRDefault="00BC3A3D">
      <w:pPr>
        <w:pStyle w:val="Naslov1"/>
        <w:spacing w:before="0" w:after="120" w:line="300" w:lineRule="atLeast"/>
        <w:jc w:val="both"/>
        <w:rPr>
          <w:rFonts w:ascii="Times New Roman" w:eastAsia="Calibri" w:hAnsi="Times New Roman" w:cs="Times New Roman"/>
          <w:bCs/>
          <w:color w:val="auto"/>
          <w:sz w:val="24"/>
          <w:szCs w:val="24"/>
        </w:rPr>
      </w:pPr>
      <w:r w:rsidRPr="007A72AB">
        <w:rPr>
          <w:rFonts w:ascii="Times New Roman" w:eastAsia="Calibri" w:hAnsi="Times New Roman" w:cs="Times New Roman"/>
          <w:bCs/>
          <w:sz w:val="24"/>
          <w:szCs w:val="24"/>
        </w:rPr>
        <w:t>POKRETANJE I PRIPREMA POSTUPKA JEDNOSTAVNE NABAVE</w:t>
      </w:r>
    </w:p>
    <w:p w14:paraId="6DD028A2"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8</w:t>
      </w:r>
      <w:r w:rsidRPr="007A72AB">
        <w:rPr>
          <w:rFonts w:ascii="Times New Roman" w:hAnsi="Times New Roman" w:cs="Times New Roman"/>
          <w:b w:val="0"/>
          <w:bCs/>
          <w:sz w:val="24"/>
          <w:szCs w:val="24"/>
        </w:rPr>
        <w:t>.</w:t>
      </w:r>
    </w:p>
    <w:p w14:paraId="65B3CD2E"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Vrste postupka jednostavne nabave su:</w:t>
      </w:r>
    </w:p>
    <w:p w14:paraId="3DD34124" w14:textId="77777777" w:rsidR="003E7191" w:rsidRPr="007A72AB" w:rsidRDefault="00BC3A3D">
      <w:pPr>
        <w:numPr>
          <w:ilvl w:val="0"/>
          <w:numId w:val="2"/>
        </w:numPr>
        <w:spacing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jednostavna nabava roba</w:t>
      </w:r>
      <w:r w:rsidRPr="007A72AB">
        <w:rPr>
          <w:rFonts w:ascii="Times New Roman" w:hAnsi="Times New Roman" w:cs="Times New Roman"/>
          <w:sz w:val="24"/>
          <w:szCs w:val="24"/>
        </w:rPr>
        <w:t>,</w:t>
      </w:r>
      <w:r w:rsidRPr="007A72AB">
        <w:rPr>
          <w:rFonts w:ascii="Times New Roman" w:eastAsia="Calibri" w:hAnsi="Times New Roman" w:cs="Times New Roman"/>
          <w:sz w:val="24"/>
          <w:szCs w:val="24"/>
        </w:rPr>
        <w:t xml:space="preserve"> usluga i radova procijenjene vrijednosti </w:t>
      </w:r>
      <w:bookmarkStart w:id="0" w:name="_Hlk125986473"/>
      <w:r w:rsidRPr="007A72AB">
        <w:rPr>
          <w:rFonts w:ascii="Times New Roman" w:eastAsia="Calibri" w:hAnsi="Times New Roman" w:cs="Times New Roman"/>
          <w:sz w:val="24"/>
          <w:szCs w:val="24"/>
        </w:rPr>
        <w:t>do 15.000,00 eura</w:t>
      </w:r>
      <w:bookmarkEnd w:id="0"/>
      <w:r w:rsidRPr="007A72AB">
        <w:rPr>
          <w:rFonts w:ascii="Times New Roman" w:hAnsi="Times New Roman" w:cs="Times New Roman"/>
          <w:sz w:val="24"/>
          <w:szCs w:val="24"/>
        </w:rPr>
        <w:t>,</w:t>
      </w:r>
    </w:p>
    <w:p w14:paraId="6CFE8BBB" w14:textId="77777777" w:rsidR="003A59B9" w:rsidRPr="007A72AB" w:rsidRDefault="003A59B9" w:rsidP="003A59B9">
      <w:pPr>
        <w:spacing w:line="300" w:lineRule="atLeast"/>
        <w:ind w:left="720"/>
        <w:jc w:val="both"/>
        <w:rPr>
          <w:rFonts w:ascii="Times New Roman" w:hAnsi="Times New Roman" w:cs="Times New Roman"/>
          <w:sz w:val="24"/>
          <w:szCs w:val="24"/>
        </w:rPr>
      </w:pPr>
    </w:p>
    <w:p w14:paraId="6C76DD57" w14:textId="77777777" w:rsidR="003E7191" w:rsidRPr="007A72AB" w:rsidRDefault="00BC3A3D">
      <w:pPr>
        <w:numPr>
          <w:ilvl w:val="0"/>
          <w:numId w:val="2"/>
        </w:numPr>
        <w:spacing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jednostavna nabava roba i usluga procijenjene vrijednosti veće od </w:t>
      </w:r>
      <w:bookmarkStart w:id="1" w:name="_Hlk125989917"/>
      <w:r w:rsidRPr="007A72AB">
        <w:rPr>
          <w:rFonts w:ascii="Times New Roman" w:eastAsia="Calibri" w:hAnsi="Times New Roman" w:cs="Times New Roman"/>
          <w:sz w:val="24"/>
          <w:szCs w:val="24"/>
        </w:rPr>
        <w:t>15</w:t>
      </w:r>
      <w:r w:rsidRPr="007A72AB">
        <w:rPr>
          <w:rFonts w:ascii="Times New Roman" w:hAnsi="Times New Roman" w:cs="Times New Roman"/>
          <w:sz w:val="24"/>
          <w:szCs w:val="24"/>
        </w:rPr>
        <w:t>.000</w:t>
      </w:r>
      <w:r w:rsidRPr="007A72AB">
        <w:rPr>
          <w:rFonts w:ascii="Times New Roman" w:eastAsia="Calibri" w:hAnsi="Times New Roman" w:cs="Times New Roman"/>
          <w:sz w:val="24"/>
          <w:szCs w:val="24"/>
        </w:rPr>
        <w:t>,00 eura do 25.000,00 eura te radova procijenjene vrijednosti veće od 15.000,00 eura do 45.000,00 eura</w:t>
      </w:r>
      <w:r w:rsidRPr="007A72AB">
        <w:rPr>
          <w:rFonts w:ascii="Times New Roman" w:hAnsi="Times New Roman" w:cs="Times New Roman"/>
          <w:sz w:val="24"/>
          <w:szCs w:val="24"/>
        </w:rPr>
        <w:t>,</w:t>
      </w:r>
    </w:p>
    <w:p w14:paraId="39884EA0" w14:textId="77777777" w:rsidR="003A59B9" w:rsidRPr="007A72AB" w:rsidRDefault="003A59B9" w:rsidP="003A59B9">
      <w:pPr>
        <w:spacing w:line="300" w:lineRule="atLeast"/>
        <w:ind w:left="720"/>
        <w:jc w:val="both"/>
        <w:rPr>
          <w:rFonts w:ascii="Times New Roman" w:hAnsi="Times New Roman" w:cs="Times New Roman"/>
          <w:sz w:val="24"/>
          <w:szCs w:val="24"/>
        </w:rPr>
      </w:pPr>
    </w:p>
    <w:p w14:paraId="27163596" w14:textId="77777777" w:rsidR="003E7191" w:rsidRPr="007A72AB" w:rsidRDefault="00BC3A3D">
      <w:pPr>
        <w:pStyle w:val="Odlomakpopisa"/>
        <w:numPr>
          <w:ilvl w:val="0"/>
          <w:numId w:val="2"/>
        </w:numPr>
        <w:rPr>
          <w:rFonts w:ascii="Times New Roman" w:eastAsia="Calibri" w:hAnsi="Times New Roman" w:cs="Times New Roman"/>
        </w:rPr>
      </w:pPr>
      <w:r w:rsidRPr="007A72AB">
        <w:rPr>
          <w:rFonts w:ascii="Times New Roman" w:eastAsia="Calibri" w:hAnsi="Times New Roman" w:cs="Times New Roman"/>
        </w:rPr>
        <w:t>jednostavna nabava roba i usluga procijenjene vrijednosti veće od 25.000,00 eura, a manje od 50.000,00 eura te radova procijenjene vrijednosti veće od 45.000,00 eura, a manje od 100.000,00 eura.</w:t>
      </w:r>
      <w:bookmarkEnd w:id="1"/>
    </w:p>
    <w:p w14:paraId="1A129363" w14:textId="77777777" w:rsidR="003E7191" w:rsidRPr="007A72AB" w:rsidRDefault="003E7191">
      <w:pPr>
        <w:spacing w:line="300" w:lineRule="atLeast"/>
        <w:jc w:val="both"/>
        <w:rPr>
          <w:rFonts w:ascii="Times New Roman" w:hAnsi="Times New Roman" w:cs="Times New Roman"/>
          <w:b/>
          <w:sz w:val="24"/>
          <w:szCs w:val="24"/>
        </w:rPr>
      </w:pPr>
    </w:p>
    <w:p w14:paraId="55ACF2EA" w14:textId="77777777" w:rsidR="003E7191" w:rsidRPr="007A72AB" w:rsidRDefault="003E7191">
      <w:pPr>
        <w:spacing w:line="300" w:lineRule="atLeast"/>
        <w:jc w:val="both"/>
        <w:rPr>
          <w:rFonts w:ascii="Times New Roman" w:hAnsi="Times New Roman" w:cs="Times New Roman"/>
          <w:b/>
          <w:sz w:val="24"/>
          <w:szCs w:val="24"/>
        </w:rPr>
      </w:pPr>
    </w:p>
    <w:p w14:paraId="66EFCC74" w14:textId="77777777" w:rsidR="003E7191" w:rsidRPr="007A72AB" w:rsidRDefault="00BC3A3D">
      <w:pPr>
        <w:pStyle w:val="Naslov1"/>
        <w:spacing w:before="0" w:after="120" w:line="300" w:lineRule="atLeast"/>
        <w:jc w:val="both"/>
        <w:rPr>
          <w:rFonts w:ascii="Times New Roman" w:hAnsi="Times New Roman" w:cs="Times New Roman"/>
          <w:color w:val="auto"/>
          <w:sz w:val="24"/>
          <w:szCs w:val="24"/>
        </w:rPr>
      </w:pPr>
      <w:r w:rsidRPr="007A72AB">
        <w:rPr>
          <w:rFonts w:ascii="Times New Roman" w:eastAsia="Calibri" w:hAnsi="Times New Roman" w:cs="Times New Roman"/>
          <w:sz w:val="24"/>
          <w:szCs w:val="24"/>
        </w:rPr>
        <w:t>POSTUPAK JEDNOSTAVNE NABAVE PROCIJENJENE VRIJEDNOSTI DO 15.000,00 EURA</w:t>
      </w:r>
    </w:p>
    <w:p w14:paraId="188368FE" w14:textId="77777777" w:rsidR="003E7191" w:rsidRPr="007A72AB" w:rsidRDefault="00BC3A3D">
      <w:pPr>
        <w:pStyle w:val="Naslov1"/>
        <w:spacing w:before="0" w:after="120" w:line="300" w:lineRule="atLeast"/>
        <w:jc w:val="center"/>
        <w:rPr>
          <w:rFonts w:ascii="Times New Roman" w:eastAsia="Calibri" w:hAnsi="Times New Roman" w:cs="Times New Roman"/>
          <w:b w:val="0"/>
          <w:bCs/>
          <w:color w:val="auto"/>
          <w:sz w:val="24"/>
          <w:szCs w:val="24"/>
        </w:rPr>
      </w:pPr>
      <w:r w:rsidRPr="007A72AB">
        <w:rPr>
          <w:rFonts w:ascii="Times New Roman" w:eastAsia="Calibri" w:hAnsi="Times New Roman" w:cs="Times New Roman"/>
          <w:b w:val="0"/>
          <w:bCs/>
          <w:sz w:val="24"/>
          <w:szCs w:val="24"/>
        </w:rPr>
        <w:t xml:space="preserve">Članak 9. </w:t>
      </w:r>
    </w:p>
    <w:p w14:paraId="045F8C81" w14:textId="77777777"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Postupak nabave za nabavu roba, usluga i radova procijenjene vrijednosti do 15.000,00 eura provodi se u pravilu elektroničkim sredstvima komunikacije prikupljanjem jedne ili više ponuda/predračuna gospodarskih subjekata ili javnom objavom. Ponuditelji mogu zaključati ponudu u privitku e-pošte te dostaviti Naručitelju šifru za otvaranje privitka odmah po isteku roka za dostavu ponuda.</w:t>
      </w:r>
    </w:p>
    <w:p w14:paraId="12072910" w14:textId="77777777" w:rsidR="003A59B9" w:rsidRPr="007A72AB" w:rsidRDefault="003A59B9" w:rsidP="003A59B9">
      <w:pPr>
        <w:jc w:val="both"/>
        <w:rPr>
          <w:rFonts w:ascii="Times New Roman" w:eastAsia="Calibri" w:hAnsi="Times New Roman" w:cs="Times New Roman"/>
          <w:sz w:val="24"/>
          <w:szCs w:val="24"/>
        </w:rPr>
      </w:pPr>
    </w:p>
    <w:p w14:paraId="609DD520" w14:textId="39A3A66D"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(2) Postupku nabave ne mora prethoditi poziv na dostavu ponuda. U slučaju prikupljanja više ponuda može se sastaviti zaključak o odabiru ponuditelja koji obvezno sadrži naznaku pozicije iz proračuna koja će biti terećena te izvore financiranja. Zaključak potpisuje </w:t>
      </w:r>
      <w:r w:rsidR="004E5EE6" w:rsidRPr="007A72AB">
        <w:rPr>
          <w:rFonts w:ascii="Times New Roman" w:eastAsia="Calibri" w:hAnsi="Times New Roman" w:cs="Times New Roman"/>
          <w:sz w:val="24"/>
          <w:szCs w:val="24"/>
        </w:rPr>
        <w:t>voditelj računovodstva</w:t>
      </w:r>
      <w:r w:rsidRPr="007A72AB">
        <w:rPr>
          <w:rFonts w:ascii="Times New Roman" w:eastAsia="Calibri" w:hAnsi="Times New Roman" w:cs="Times New Roman"/>
          <w:sz w:val="24"/>
          <w:szCs w:val="24"/>
        </w:rPr>
        <w:t>. Nabava se zaključuje na temelju odabrane ponude izdavanjem narudžbenice ili potpisivanjem ugovora.</w:t>
      </w:r>
    </w:p>
    <w:p w14:paraId="38672970" w14:textId="77777777" w:rsidR="003A59B9" w:rsidRPr="007A72AB" w:rsidRDefault="003A59B9" w:rsidP="003A59B9">
      <w:pPr>
        <w:jc w:val="both"/>
        <w:rPr>
          <w:rFonts w:ascii="Times New Roman" w:eastAsia="Calibri" w:hAnsi="Times New Roman" w:cs="Times New Roman"/>
          <w:bCs/>
          <w:sz w:val="24"/>
          <w:szCs w:val="24"/>
        </w:rPr>
      </w:pPr>
    </w:p>
    <w:p w14:paraId="22062988" w14:textId="2BFB3B03" w:rsidR="003E7191" w:rsidRPr="007A72AB" w:rsidRDefault="00BC3A3D">
      <w:pPr>
        <w:spacing w:after="120" w:line="300" w:lineRule="atLeast"/>
        <w:jc w:val="both"/>
        <w:rPr>
          <w:rFonts w:ascii="Times New Roman" w:hAnsi="Times New Roman" w:cs="Times New Roman"/>
          <w:bCs/>
          <w:sz w:val="24"/>
          <w:szCs w:val="24"/>
        </w:rPr>
      </w:pPr>
      <w:r w:rsidRPr="007A72AB">
        <w:rPr>
          <w:rFonts w:ascii="Times New Roman" w:eastAsia="Calibri" w:hAnsi="Times New Roman" w:cs="Times New Roman"/>
          <w:bCs/>
          <w:sz w:val="24"/>
          <w:szCs w:val="24"/>
        </w:rPr>
        <w:t>(3) Narudžbenica obvezno sadrži podatke o: vrsti roba, usluga ili radova koji se nabavljaju uz specifikaciju jedinica mjere, količina, jediničnih cijena te ukupnih cijena. Narudžbenicu potpisuje čelnik Naručitelja</w:t>
      </w:r>
      <w:r w:rsidR="004E5EE6" w:rsidRPr="007A72AB">
        <w:rPr>
          <w:rFonts w:ascii="Times New Roman" w:eastAsia="Calibri" w:hAnsi="Times New Roman" w:cs="Times New Roman"/>
          <w:bCs/>
          <w:sz w:val="24"/>
          <w:szCs w:val="24"/>
        </w:rPr>
        <w:t>.</w:t>
      </w:r>
    </w:p>
    <w:p w14:paraId="1DA11334" w14:textId="77777777" w:rsidR="003A59B9" w:rsidRPr="007A72AB" w:rsidRDefault="003A59B9" w:rsidP="003A59B9">
      <w:pPr>
        <w:jc w:val="both"/>
        <w:rPr>
          <w:rFonts w:ascii="Times New Roman" w:eastAsia="Calibri" w:hAnsi="Times New Roman" w:cs="Times New Roman"/>
          <w:bCs/>
          <w:sz w:val="24"/>
          <w:szCs w:val="24"/>
        </w:rPr>
      </w:pPr>
    </w:p>
    <w:p w14:paraId="61741860" w14:textId="61D403C2" w:rsidR="003E7191" w:rsidRPr="007A72AB" w:rsidRDefault="00BC3A3D" w:rsidP="003A59B9">
      <w:pPr>
        <w:jc w:val="both"/>
        <w:rPr>
          <w:rFonts w:ascii="Times New Roman" w:hAnsi="Times New Roman" w:cs="Times New Roman"/>
          <w:bCs/>
          <w:sz w:val="24"/>
          <w:szCs w:val="24"/>
        </w:rPr>
      </w:pPr>
      <w:r w:rsidRPr="007A72AB">
        <w:rPr>
          <w:rFonts w:ascii="Times New Roman" w:eastAsia="Calibri" w:hAnsi="Times New Roman" w:cs="Times New Roman"/>
          <w:bCs/>
          <w:sz w:val="24"/>
          <w:szCs w:val="24"/>
        </w:rPr>
        <w:t>(4) Izdana narudžbenica odabranom ponuditelju dostavlja se primjenom elektroničkih sredstava komunikacije</w:t>
      </w:r>
      <w:r w:rsidRPr="007A72AB">
        <w:rPr>
          <w:rFonts w:ascii="Times New Roman" w:hAnsi="Times New Roman" w:cs="Times New Roman"/>
          <w:bCs/>
          <w:sz w:val="24"/>
          <w:szCs w:val="24"/>
        </w:rPr>
        <w:t>.</w:t>
      </w:r>
    </w:p>
    <w:p w14:paraId="5971A54A" w14:textId="77777777" w:rsidR="003A59B9" w:rsidRPr="007A72AB" w:rsidRDefault="003A59B9">
      <w:pPr>
        <w:spacing w:line="300" w:lineRule="atLeast"/>
        <w:jc w:val="both"/>
        <w:rPr>
          <w:rFonts w:ascii="Times New Roman" w:eastAsia="Calibri" w:hAnsi="Times New Roman" w:cs="Times New Roman"/>
          <w:bCs/>
          <w:sz w:val="24"/>
          <w:szCs w:val="24"/>
        </w:rPr>
      </w:pPr>
    </w:p>
    <w:p w14:paraId="3DD81023" w14:textId="2B19C254" w:rsidR="003E7191" w:rsidRPr="007A72AB" w:rsidRDefault="00BC3A3D">
      <w:pPr>
        <w:spacing w:line="300" w:lineRule="atLeast"/>
        <w:jc w:val="both"/>
        <w:rPr>
          <w:rFonts w:ascii="Times New Roman" w:eastAsia="Calibri" w:hAnsi="Times New Roman" w:cs="Times New Roman"/>
          <w:bCs/>
          <w:sz w:val="24"/>
          <w:szCs w:val="24"/>
        </w:rPr>
      </w:pPr>
      <w:r w:rsidRPr="007A72AB">
        <w:rPr>
          <w:rFonts w:ascii="Times New Roman" w:eastAsia="Calibri" w:hAnsi="Times New Roman" w:cs="Times New Roman"/>
          <w:bCs/>
          <w:sz w:val="24"/>
          <w:szCs w:val="24"/>
        </w:rPr>
        <w:t xml:space="preserve">(5) Evidenciju o izdanim narudžbenicama vodi </w:t>
      </w:r>
      <w:r w:rsidR="004E5EE6" w:rsidRPr="007A72AB">
        <w:rPr>
          <w:rFonts w:ascii="Times New Roman" w:eastAsia="Calibri" w:hAnsi="Times New Roman" w:cs="Times New Roman"/>
          <w:bCs/>
          <w:sz w:val="24"/>
          <w:szCs w:val="24"/>
        </w:rPr>
        <w:t>računovodstvo Naručitelja</w:t>
      </w:r>
      <w:r w:rsidRPr="007A72AB">
        <w:rPr>
          <w:rFonts w:ascii="Times New Roman" w:eastAsia="Calibri" w:hAnsi="Times New Roman" w:cs="Times New Roman"/>
          <w:bCs/>
          <w:sz w:val="24"/>
          <w:szCs w:val="24"/>
        </w:rPr>
        <w:t>.</w:t>
      </w:r>
    </w:p>
    <w:p w14:paraId="24EFF2D2" w14:textId="77777777" w:rsidR="003E7191" w:rsidRPr="007A72AB" w:rsidRDefault="003E7191">
      <w:pPr>
        <w:spacing w:line="300" w:lineRule="atLeast"/>
        <w:jc w:val="both"/>
        <w:rPr>
          <w:rFonts w:ascii="Times New Roman" w:hAnsi="Times New Roman" w:cs="Times New Roman"/>
          <w:sz w:val="24"/>
          <w:szCs w:val="24"/>
        </w:rPr>
      </w:pPr>
    </w:p>
    <w:p w14:paraId="41CB0A54" w14:textId="77777777" w:rsidR="003A59B9" w:rsidRPr="007A72AB" w:rsidRDefault="003A59B9">
      <w:pPr>
        <w:pStyle w:val="Naslov1"/>
        <w:spacing w:before="0" w:after="120" w:line="300" w:lineRule="atLeast"/>
        <w:jc w:val="both"/>
        <w:rPr>
          <w:rFonts w:ascii="Times New Roman" w:eastAsia="Calibri" w:hAnsi="Times New Roman" w:cs="Times New Roman"/>
          <w:sz w:val="24"/>
          <w:szCs w:val="24"/>
        </w:rPr>
      </w:pPr>
    </w:p>
    <w:p w14:paraId="0A207B8C" w14:textId="77777777" w:rsidR="003A59B9" w:rsidRPr="007A72AB" w:rsidRDefault="003A59B9">
      <w:pPr>
        <w:pStyle w:val="Naslov1"/>
        <w:spacing w:before="0" w:after="120" w:line="300" w:lineRule="atLeast"/>
        <w:jc w:val="both"/>
        <w:rPr>
          <w:rFonts w:ascii="Times New Roman" w:eastAsia="Calibri" w:hAnsi="Times New Roman" w:cs="Times New Roman"/>
          <w:sz w:val="24"/>
          <w:szCs w:val="24"/>
        </w:rPr>
      </w:pPr>
    </w:p>
    <w:p w14:paraId="24432F8B" w14:textId="7EEDF6C2" w:rsidR="003E7191" w:rsidRPr="007A72AB" w:rsidRDefault="00BC3A3D">
      <w:pPr>
        <w:pStyle w:val="Naslov1"/>
        <w:spacing w:before="0" w:after="120" w:line="300" w:lineRule="atLeast"/>
        <w:jc w:val="both"/>
        <w:rPr>
          <w:rFonts w:ascii="Times New Roman" w:hAnsi="Times New Roman" w:cs="Times New Roman"/>
          <w:color w:val="auto"/>
          <w:sz w:val="24"/>
          <w:szCs w:val="24"/>
        </w:rPr>
      </w:pPr>
      <w:r w:rsidRPr="007A72AB">
        <w:rPr>
          <w:rFonts w:ascii="Times New Roman" w:eastAsia="Calibri" w:hAnsi="Times New Roman" w:cs="Times New Roman"/>
          <w:sz w:val="24"/>
          <w:szCs w:val="24"/>
        </w:rPr>
        <w:t>STRUČNO POVJERENSTVO</w:t>
      </w:r>
    </w:p>
    <w:p w14:paraId="4083A563"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10</w:t>
      </w:r>
      <w:r w:rsidRPr="007A72AB">
        <w:rPr>
          <w:rFonts w:ascii="Times New Roman" w:hAnsi="Times New Roman" w:cs="Times New Roman"/>
          <w:b w:val="0"/>
          <w:bCs/>
          <w:sz w:val="24"/>
          <w:szCs w:val="24"/>
        </w:rPr>
        <w:t>.</w:t>
      </w:r>
    </w:p>
    <w:p w14:paraId="156CA228"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(1) Za provedbu postupaka čija je procijenjena vrijednost veća od 15.000,00 eura čelnik Naručitelja odlukom o imenovanju imenuje Povjerenstvo za jednostavnu nabavu (u daljnjem tekstu: Povjerenstvo) te određuje njegove obveze i ovlasti u provođenju postupaka jednostavne nabave. </w:t>
      </w:r>
    </w:p>
    <w:p w14:paraId="03958E2F" w14:textId="6428EB9A"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(2) U sastavu Povjerenstva su najmanje </w:t>
      </w:r>
      <w:r w:rsidR="004E5EE6" w:rsidRPr="007A72AB">
        <w:rPr>
          <w:rFonts w:ascii="Times New Roman" w:eastAsia="Calibri" w:hAnsi="Times New Roman" w:cs="Times New Roman"/>
          <w:sz w:val="24"/>
          <w:szCs w:val="24"/>
        </w:rPr>
        <w:t>tri</w:t>
      </w:r>
      <w:r w:rsidRPr="007A72AB">
        <w:rPr>
          <w:rFonts w:ascii="Times New Roman" w:eastAsia="Calibri" w:hAnsi="Times New Roman" w:cs="Times New Roman"/>
          <w:sz w:val="24"/>
          <w:szCs w:val="24"/>
        </w:rPr>
        <w:t xml:space="preserve"> člana koji ne moraju biti zaposlenici Naručitelja. </w:t>
      </w:r>
    </w:p>
    <w:p w14:paraId="1B7C56A7"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(3) Obveze i ovlasti Povjerenstva su:</w:t>
      </w:r>
    </w:p>
    <w:p w14:paraId="0C14F347"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priprema postupka nabave: priprema uvjeta vezanih uz predmet nabave, potrebnog sadržaja dokumentacije/uputa za prikupljanje ponuda, priprema poziva na dostavu ponuda, tehničkih specifikacija, ponudbenih troškovnika i ostalih dokumenata vezanih uz predmet nabave,</w:t>
      </w:r>
    </w:p>
    <w:p w14:paraId="1AC59D86"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 provedba postupka nabave: slanje poziva na dostavu ponuda gospodarskim subjektima, otvaranje pristiglih ponuda, izrada zapisnika o pregledu i ocjeni ponuda, izrada odluke o odabiru sukladno kriteriju za odabir i uvjetima propisanima pozivom na dostavu ponuda ili izrada odluke o poništenju. </w:t>
      </w:r>
    </w:p>
    <w:p w14:paraId="2A38D008" w14:textId="77777777" w:rsidR="003E7191" w:rsidRPr="007A72AB" w:rsidRDefault="003E7191">
      <w:pPr>
        <w:spacing w:after="120" w:line="300" w:lineRule="atLeast"/>
        <w:jc w:val="both"/>
        <w:rPr>
          <w:rFonts w:ascii="Times New Roman" w:eastAsia="Calibri" w:hAnsi="Times New Roman" w:cs="Times New Roman"/>
          <w:sz w:val="24"/>
          <w:szCs w:val="24"/>
        </w:rPr>
      </w:pPr>
    </w:p>
    <w:p w14:paraId="60919F24" w14:textId="77777777" w:rsidR="003E7191" w:rsidRPr="007A72AB" w:rsidRDefault="00BC3A3D">
      <w:pPr>
        <w:pStyle w:val="Naslov1"/>
        <w:spacing w:before="0" w:after="120" w:line="300" w:lineRule="atLeast"/>
        <w:jc w:val="both"/>
        <w:rPr>
          <w:rFonts w:ascii="Times New Roman" w:eastAsia="Calibri" w:hAnsi="Times New Roman" w:cs="Times New Roman"/>
          <w:bCs/>
          <w:color w:val="auto"/>
          <w:sz w:val="24"/>
          <w:szCs w:val="24"/>
        </w:rPr>
      </w:pPr>
      <w:r w:rsidRPr="007A72AB">
        <w:rPr>
          <w:rFonts w:ascii="Times New Roman" w:eastAsia="Calibri" w:hAnsi="Times New Roman" w:cs="Times New Roman"/>
          <w:bCs/>
          <w:sz w:val="24"/>
          <w:szCs w:val="24"/>
        </w:rPr>
        <w:t>SLANJE POZIVA NA DOSTAVU PONUDA</w:t>
      </w:r>
    </w:p>
    <w:p w14:paraId="4D9318EB"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11</w:t>
      </w:r>
      <w:r w:rsidRPr="007A72AB">
        <w:rPr>
          <w:rFonts w:ascii="Times New Roman" w:hAnsi="Times New Roman" w:cs="Times New Roman"/>
          <w:b w:val="0"/>
          <w:bCs/>
          <w:sz w:val="24"/>
          <w:szCs w:val="24"/>
        </w:rPr>
        <w:t>.</w:t>
      </w:r>
    </w:p>
    <w:p w14:paraId="1F2FDE58" w14:textId="77777777"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Za nabavu roba ili usluga procijenjene vrijednosti veće od 15.000,00 eura do 25.000,00 eura, odnosno za nabavu radova procijenjene vrijednosti veće od 15.000,00 eura do 45.000,00 eura,  Povjerenstvo šalje poziv na dostavu ponuda na više adresa gospodarskih subjekata putem EOJN-a ili ga javno objavljuje u EOJN-u te provodi postupak sukladno ovom Pravilniku.</w:t>
      </w:r>
    </w:p>
    <w:p w14:paraId="2863B0CE" w14:textId="77777777" w:rsidR="003A59B9" w:rsidRPr="007A72AB" w:rsidRDefault="003A59B9" w:rsidP="003A59B9">
      <w:pPr>
        <w:jc w:val="both"/>
        <w:rPr>
          <w:rFonts w:ascii="Times New Roman" w:eastAsia="Calibri" w:hAnsi="Times New Roman" w:cs="Times New Roman"/>
          <w:sz w:val="24"/>
          <w:szCs w:val="24"/>
        </w:rPr>
      </w:pPr>
    </w:p>
    <w:p w14:paraId="0A7189D3" w14:textId="12C19AFE"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(2) Za nabavu roba ili usluga procijenjene vrijednosti veće od 25.000,00 EUR, a manje od 50.000,00 eura, odnosno za nabavu radova procijenjene vrijednosti veće od 45.000,00 eura, a manje od 100.000,00 eura, Povjerenstvo javno objavljuje poziv na dostavu ponuda u EOJN-u te provodi postupak sukladno ovom Pravilniku.</w:t>
      </w:r>
    </w:p>
    <w:p w14:paraId="1565B3D8" w14:textId="77777777" w:rsidR="003A59B9" w:rsidRPr="007A72AB" w:rsidRDefault="003A59B9" w:rsidP="003A59B9">
      <w:pPr>
        <w:jc w:val="both"/>
        <w:rPr>
          <w:rFonts w:ascii="Times New Roman" w:eastAsia="Calibri" w:hAnsi="Times New Roman" w:cs="Times New Roman"/>
          <w:sz w:val="24"/>
          <w:szCs w:val="24"/>
        </w:rPr>
      </w:pPr>
    </w:p>
    <w:p w14:paraId="40C10B71" w14:textId="1382A0F6"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(3) Iznimno, Naručitelj nije obvezan provesti postupak jednostavne nabave putem javne objave u EOJN-u, već ga provodi slanjem poziva na dostavu ponuda putem EOJN-a na adresu jednog ili više gospodarskih subjekata:</w:t>
      </w:r>
    </w:p>
    <w:p w14:paraId="1A646A19" w14:textId="77777777" w:rsidR="003A59B9" w:rsidRPr="007A72AB" w:rsidRDefault="003A59B9" w:rsidP="003A59B9">
      <w:pPr>
        <w:jc w:val="both"/>
        <w:rPr>
          <w:rFonts w:ascii="Times New Roman" w:eastAsia="Calibri" w:hAnsi="Times New Roman" w:cs="Times New Roman"/>
          <w:sz w:val="24"/>
          <w:szCs w:val="24"/>
        </w:rPr>
      </w:pPr>
    </w:p>
    <w:p w14:paraId="48E0B2D6" w14:textId="79B11AF7"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a) ako nije podnesena nijedna ponuda ili nijedna valjana ponuda u prethodno provedenom postupku jednostavne nabave, pod uvjetom da početni ugovorni uvjeti nisu bitno izmijenjeni,</w:t>
      </w:r>
    </w:p>
    <w:p w14:paraId="52A51DAC" w14:textId="77777777" w:rsidR="003A59B9" w:rsidRPr="007A72AB" w:rsidRDefault="003A59B9" w:rsidP="003A59B9">
      <w:pPr>
        <w:jc w:val="both"/>
        <w:rPr>
          <w:rFonts w:ascii="Times New Roman" w:eastAsia="Calibri" w:hAnsi="Times New Roman" w:cs="Times New Roman"/>
          <w:sz w:val="24"/>
          <w:szCs w:val="24"/>
        </w:rPr>
      </w:pPr>
    </w:p>
    <w:p w14:paraId="6F398BD7" w14:textId="1946F802"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b) ako zbog objektivnih razloga predmet nabave može izvršiti, isporučiti ili pružiti samo određeni gospodarski subjekt, i to:</w:t>
      </w:r>
    </w:p>
    <w:p w14:paraId="0DB6979E" w14:textId="77777777"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ako je predmet nabave stvaranje ili stjecanje jedinstvenog umjetničkog djela ili umjetničke izvedbe,</w:t>
      </w:r>
    </w:p>
    <w:p w14:paraId="30E33A14" w14:textId="77777777"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2. ako iz tehničkih razloga predmet nabave može isporučiti samo određeni gospodarski subjekt,</w:t>
      </w:r>
    </w:p>
    <w:p w14:paraId="1837D527" w14:textId="77777777"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3. ako je to nužno radi zaštite isključivih prava, uključujući prava intelektualnog vlasništva,</w:t>
      </w:r>
    </w:p>
    <w:p w14:paraId="30F90260" w14:textId="77777777"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c) ako postoji iznimna žurnost uzrokovana događajima koje Naručitelj nije mogao predvidjeti niti na njih utjecati.</w:t>
      </w:r>
    </w:p>
    <w:p w14:paraId="213323B9" w14:textId="77777777" w:rsidR="003A59B9" w:rsidRPr="007A72AB" w:rsidRDefault="003A59B9" w:rsidP="003A59B9">
      <w:pPr>
        <w:jc w:val="both"/>
        <w:rPr>
          <w:rFonts w:ascii="Times New Roman" w:eastAsia="Calibri" w:hAnsi="Times New Roman" w:cs="Times New Roman"/>
          <w:sz w:val="24"/>
          <w:szCs w:val="24"/>
        </w:rPr>
      </w:pPr>
    </w:p>
    <w:p w14:paraId="5BDCE21B" w14:textId="23702B20" w:rsidR="003E7191" w:rsidRPr="007A72AB" w:rsidRDefault="00BC3A3D" w:rsidP="003A59B9">
      <w:p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(4) Razlozi za primjenu iznimke navode se i obrazlažu u objavi u EOJN-u.</w:t>
      </w:r>
    </w:p>
    <w:p w14:paraId="43DB1FB8" w14:textId="77777777" w:rsidR="003E7191" w:rsidRPr="007A72AB" w:rsidRDefault="003E7191" w:rsidP="003A59B9">
      <w:pPr>
        <w:jc w:val="both"/>
        <w:rPr>
          <w:rFonts w:ascii="Times New Roman" w:eastAsia="Calibri" w:hAnsi="Times New Roman" w:cs="Times New Roman"/>
          <w:sz w:val="24"/>
          <w:szCs w:val="24"/>
        </w:rPr>
      </w:pPr>
    </w:p>
    <w:p w14:paraId="40EFF50E" w14:textId="77777777" w:rsidR="003A59B9" w:rsidRPr="007A72AB" w:rsidRDefault="003A59B9" w:rsidP="003A59B9">
      <w:pPr>
        <w:jc w:val="both"/>
        <w:rPr>
          <w:rFonts w:ascii="Times New Roman" w:eastAsia="Calibri" w:hAnsi="Times New Roman" w:cs="Times New Roman"/>
          <w:sz w:val="24"/>
          <w:szCs w:val="24"/>
        </w:rPr>
      </w:pPr>
    </w:p>
    <w:p w14:paraId="2417DD6A" w14:textId="77777777" w:rsidR="003E7191" w:rsidRPr="007A72AB" w:rsidRDefault="00BC3A3D">
      <w:pPr>
        <w:pStyle w:val="Naslov1"/>
        <w:spacing w:before="0" w:after="120" w:line="300" w:lineRule="atLeast"/>
        <w:jc w:val="both"/>
        <w:rPr>
          <w:rFonts w:ascii="Times New Roman" w:hAnsi="Times New Roman" w:cs="Times New Roman"/>
          <w:color w:val="auto"/>
          <w:sz w:val="24"/>
          <w:szCs w:val="24"/>
        </w:rPr>
      </w:pPr>
      <w:r w:rsidRPr="007A72AB">
        <w:rPr>
          <w:rFonts w:ascii="Times New Roman" w:eastAsia="Calibri" w:hAnsi="Times New Roman" w:cs="Times New Roman"/>
          <w:sz w:val="24"/>
          <w:szCs w:val="24"/>
        </w:rPr>
        <w:t>SADRŽAJ POZIVA NA DOSTAVU PONUDA</w:t>
      </w:r>
    </w:p>
    <w:p w14:paraId="429600A0"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12</w:t>
      </w:r>
      <w:r w:rsidRPr="007A72AB">
        <w:rPr>
          <w:rFonts w:ascii="Times New Roman" w:hAnsi="Times New Roman" w:cs="Times New Roman"/>
          <w:b w:val="0"/>
          <w:bCs/>
          <w:sz w:val="24"/>
          <w:szCs w:val="24"/>
        </w:rPr>
        <w:t>.</w:t>
      </w:r>
    </w:p>
    <w:p w14:paraId="0FA2E128" w14:textId="77777777" w:rsidR="003E7191" w:rsidRPr="007A72AB" w:rsidRDefault="00BC3A3D">
      <w:pPr>
        <w:spacing w:line="300" w:lineRule="atLeast"/>
        <w:jc w:val="both"/>
        <w:rPr>
          <w:rFonts w:ascii="Times New Roman" w:hAnsi="Times New Roman" w:cs="Times New Roman"/>
          <w:strike/>
          <w:sz w:val="24"/>
          <w:szCs w:val="24"/>
        </w:rPr>
      </w:pPr>
      <w:r w:rsidRPr="007A72AB">
        <w:rPr>
          <w:rFonts w:ascii="Times New Roman" w:eastAsia="Calibri" w:hAnsi="Times New Roman" w:cs="Times New Roman"/>
          <w:sz w:val="24"/>
          <w:szCs w:val="24"/>
        </w:rPr>
        <w:t>(1) Poziv na dostavu ponuda sadrži:</w:t>
      </w:r>
    </w:p>
    <w:p w14:paraId="76A465A3"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naziv, OIB, adresu i kontakt podatak Naručitelja,</w:t>
      </w:r>
    </w:p>
    <w:p w14:paraId="1BDC2191"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podatke o gospodarskim subjektima s kojima je Naručitelj u sukobu interesa,</w:t>
      </w:r>
    </w:p>
    <w:p w14:paraId="67007B2F"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osnovne informacije o predmetu nabave (opis, tehničke specifikacije, količina),</w:t>
      </w:r>
    </w:p>
    <w:p w14:paraId="1882AD2B" w14:textId="5989F65A"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procijenjenu vrijednost nabave bez PDV</w:t>
      </w:r>
      <w:r w:rsidR="00D771BC" w:rsidRPr="007A72AB">
        <w:rPr>
          <w:rFonts w:ascii="Times New Roman" w:eastAsia="Calibri" w:hAnsi="Times New Roman" w:cs="Times New Roman"/>
          <w:sz w:val="24"/>
          <w:szCs w:val="24"/>
        </w:rPr>
        <w:t>-</w:t>
      </w:r>
      <w:r w:rsidRPr="007A72AB">
        <w:rPr>
          <w:rFonts w:ascii="Times New Roman" w:eastAsia="Calibri" w:hAnsi="Times New Roman" w:cs="Times New Roman"/>
          <w:sz w:val="24"/>
          <w:szCs w:val="24"/>
        </w:rPr>
        <w:t>a,</w:t>
      </w:r>
    </w:p>
    <w:p w14:paraId="6839FE18"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primjereni rok za podnošenje zahtjeva za pojašnjenje ili izmjenu poziva na dostavu ponude te primjereni rok za produženje roka za dostavu ponuda u slučaju bitne izmjene poziva na dostavu ponuda,</w:t>
      </w:r>
    </w:p>
    <w:p w14:paraId="13D5D6C2"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navod je li cijena promjenjiva ili nepromjenjiva, a ako je cijena ponude promjenjiva, Naručitelj u pozivu na dostavu ponude određuje način i uvjete izmjene cijene,</w:t>
      </w:r>
    </w:p>
    <w:p w14:paraId="0D9C8382"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ako je predmet nabave podijeljen na grupe, navod o mogućnosti podnošenja ponuda za jednu, više ili sve grupe,</w:t>
      </w:r>
    </w:p>
    <w:p w14:paraId="486DBA17"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mjesto i rok izvođenja radova, isporuke robe ili pružanja usluga,</w:t>
      </w:r>
    </w:p>
    <w:p w14:paraId="3488D01C"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kriterij za odabir ponude,</w:t>
      </w:r>
    </w:p>
    <w:p w14:paraId="7FA48E25"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način dostave ponuda, način i rok plaćanja,</w:t>
      </w:r>
    </w:p>
    <w:p w14:paraId="66EE28AF"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primjereni rok za dostavu ponuda,</w:t>
      </w:r>
    </w:p>
    <w:p w14:paraId="599BBC88"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podatke o pravnoj zaštiti,</w:t>
      </w:r>
    </w:p>
    <w:p w14:paraId="469C8A04" w14:textId="77777777" w:rsidR="003E7191" w:rsidRPr="007A72AB" w:rsidRDefault="00BC3A3D">
      <w:pPr>
        <w:numPr>
          <w:ilvl w:val="0"/>
          <w:numId w:val="1"/>
        </w:numPr>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datum objave poziva u EOJN-u.</w:t>
      </w:r>
    </w:p>
    <w:p w14:paraId="7E67A8C5" w14:textId="77777777" w:rsidR="003E7191" w:rsidRPr="007A72AB" w:rsidRDefault="003E7191">
      <w:pPr>
        <w:spacing w:line="300" w:lineRule="atLeast"/>
        <w:jc w:val="both"/>
        <w:rPr>
          <w:rFonts w:ascii="Times New Roman" w:hAnsi="Times New Roman" w:cs="Times New Roman"/>
          <w:sz w:val="24"/>
          <w:szCs w:val="24"/>
        </w:rPr>
      </w:pPr>
    </w:p>
    <w:p w14:paraId="69C28E4A" w14:textId="77777777" w:rsidR="003E7191" w:rsidRPr="007A72AB" w:rsidRDefault="00BC3A3D">
      <w:pPr>
        <w:spacing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(2) Poziv na dostavu ponuda može sadržavati podatke o traženim jamstvima, uvjete sposobnosti ponuditelja te razloge za isključenje ponuditelja. Na sredstva, vrste i visinu jamstva, moguće uvjete sposobnosti te razloge za isključenje odgovarajuće se primjenjuju odredbe ZJN-a.  </w:t>
      </w:r>
    </w:p>
    <w:p w14:paraId="67D9AF7B" w14:textId="77777777" w:rsidR="003E7191" w:rsidRPr="007A72AB" w:rsidRDefault="003E7191">
      <w:pPr>
        <w:spacing w:line="300" w:lineRule="atLeast"/>
        <w:jc w:val="both"/>
        <w:rPr>
          <w:rFonts w:ascii="Times New Roman" w:hAnsi="Times New Roman" w:cs="Times New Roman"/>
          <w:sz w:val="24"/>
          <w:szCs w:val="24"/>
        </w:rPr>
      </w:pPr>
    </w:p>
    <w:p w14:paraId="252DF287" w14:textId="77777777" w:rsidR="003E7191" w:rsidRPr="007A72AB" w:rsidRDefault="00BC3A3D">
      <w:pPr>
        <w:spacing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(3) Poziv na dostavu ponuda mora se izraditi na hrvatskom jeziku i latiničnom pismu i ta jezična verzija predstavlja isključivo vjerodostojan tekst. Iznimno, poziv na dostavu ponuda ili njezin dio, osim na hrvatskom jeziku i latiničnom pismu, može se izraditi i na nekom drugom službenom jeziku Europske unije.</w:t>
      </w:r>
    </w:p>
    <w:p w14:paraId="6EBDEDA5" w14:textId="77777777" w:rsidR="003E7191" w:rsidRPr="007A72AB" w:rsidRDefault="003E7191">
      <w:pPr>
        <w:spacing w:line="300" w:lineRule="atLeast"/>
        <w:jc w:val="both"/>
        <w:rPr>
          <w:rFonts w:ascii="Times New Roman" w:hAnsi="Times New Roman" w:cs="Times New Roman"/>
          <w:sz w:val="24"/>
          <w:szCs w:val="24"/>
        </w:rPr>
      </w:pPr>
    </w:p>
    <w:p w14:paraId="0F896378" w14:textId="77777777" w:rsidR="003E7191" w:rsidRPr="007A72AB" w:rsidRDefault="00BC3A3D">
      <w:pPr>
        <w:pStyle w:val="Naslov1"/>
        <w:spacing w:before="0" w:after="120" w:line="300" w:lineRule="atLeast"/>
        <w:jc w:val="both"/>
        <w:rPr>
          <w:rFonts w:ascii="Times New Roman" w:hAnsi="Times New Roman" w:cs="Times New Roman"/>
          <w:color w:val="auto"/>
          <w:sz w:val="24"/>
          <w:szCs w:val="24"/>
        </w:rPr>
      </w:pPr>
      <w:r w:rsidRPr="007A72AB">
        <w:rPr>
          <w:rFonts w:ascii="Times New Roman" w:eastAsia="Calibri" w:hAnsi="Times New Roman" w:cs="Times New Roman"/>
          <w:sz w:val="24"/>
          <w:szCs w:val="24"/>
        </w:rPr>
        <w:t>ROK ZA DOSTAVU PONUDA</w:t>
      </w:r>
    </w:p>
    <w:p w14:paraId="24B9B761"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13</w:t>
      </w:r>
      <w:r w:rsidRPr="007A72AB">
        <w:rPr>
          <w:rFonts w:ascii="Times New Roman" w:hAnsi="Times New Roman" w:cs="Times New Roman"/>
          <w:b w:val="0"/>
          <w:bCs/>
          <w:sz w:val="24"/>
          <w:szCs w:val="24"/>
        </w:rPr>
        <w:t>.</w:t>
      </w:r>
    </w:p>
    <w:p w14:paraId="03BCD457"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(1) Rok za dostavu ponuda određuje se razmjerno u pozivu na dostavu ponuda i ovisi o karakteristikama predmeta nabave. </w:t>
      </w:r>
    </w:p>
    <w:p w14:paraId="7E2AC7BF"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(2) Rok za dostavu ponuda ne može biti kraći od 5 (pet) dana od dana slanja poziva na dostavu ponuda putem EOJN-a, a u slučaju javne objave poziva na dostavu ponuda u EOJN-u rok za dostavu ponuda ne može biti kraći od 10 (deset) dana od dana javne objave. </w:t>
      </w:r>
    </w:p>
    <w:p w14:paraId="4A3DE8CA"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(3) Iznimno, ako je žurna situacija propisno opravdana od strane Naručitelja, Naručitelj može odrediti kraći rok za dostavu, ali ne kraći od 5 (pet) dana od dana javne objave poziva na dostavu ponuda u EOJN-u</w:t>
      </w:r>
      <w:r w:rsidRPr="007A72AB">
        <w:rPr>
          <w:rFonts w:ascii="Times New Roman" w:hAnsi="Times New Roman" w:cs="Times New Roman"/>
          <w:sz w:val="24"/>
          <w:szCs w:val="24"/>
        </w:rPr>
        <w:t>.</w:t>
      </w:r>
    </w:p>
    <w:p w14:paraId="441877B5" w14:textId="77777777" w:rsidR="003E7191" w:rsidRPr="007A72AB" w:rsidRDefault="003E7191">
      <w:pPr>
        <w:spacing w:after="120" w:line="300" w:lineRule="atLeast"/>
        <w:jc w:val="both"/>
        <w:rPr>
          <w:rFonts w:ascii="Times New Roman" w:hAnsi="Times New Roman" w:cs="Times New Roman"/>
          <w:sz w:val="24"/>
          <w:szCs w:val="24"/>
        </w:rPr>
      </w:pPr>
    </w:p>
    <w:p w14:paraId="79B52AED" w14:textId="77777777" w:rsidR="003E7191" w:rsidRPr="007A72AB" w:rsidRDefault="00BC3A3D">
      <w:pPr>
        <w:pStyle w:val="Naslov1"/>
        <w:spacing w:before="0" w:after="120" w:line="300" w:lineRule="atLeast"/>
        <w:jc w:val="both"/>
        <w:rPr>
          <w:rFonts w:ascii="Times New Roman" w:eastAsia="Calibri" w:hAnsi="Times New Roman" w:cs="Times New Roman"/>
          <w:color w:val="auto"/>
          <w:sz w:val="24"/>
          <w:szCs w:val="24"/>
        </w:rPr>
      </w:pPr>
      <w:r w:rsidRPr="007A72AB">
        <w:rPr>
          <w:rFonts w:ascii="Times New Roman" w:eastAsia="Calibri" w:hAnsi="Times New Roman" w:cs="Times New Roman"/>
          <w:sz w:val="24"/>
          <w:szCs w:val="24"/>
        </w:rPr>
        <w:lastRenderedPageBreak/>
        <w:t>POSTUPAK DOSTAVE PONUDA</w:t>
      </w:r>
    </w:p>
    <w:p w14:paraId="363CAD93"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14</w:t>
      </w:r>
      <w:r w:rsidRPr="007A72AB">
        <w:rPr>
          <w:rFonts w:ascii="Times New Roman" w:hAnsi="Times New Roman" w:cs="Times New Roman"/>
          <w:b w:val="0"/>
          <w:bCs/>
          <w:sz w:val="24"/>
          <w:szCs w:val="24"/>
        </w:rPr>
        <w:t>.</w:t>
      </w:r>
    </w:p>
    <w:p w14:paraId="50DBB465"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(1) Za vrijeme roka za dostavu ponuda gospodarski subjekti mogu zahtijevati objašnjenja vezano za poziv na dostavu ponuda najkasnije tijekom trećeg dana prije roka određenog za dostavu ponuda</w:t>
      </w:r>
      <w:r w:rsidRPr="007A72AB">
        <w:rPr>
          <w:rFonts w:ascii="Times New Roman" w:hAnsi="Times New Roman" w:cs="Times New Roman"/>
          <w:sz w:val="24"/>
          <w:szCs w:val="24"/>
        </w:rPr>
        <w:t>.</w:t>
      </w:r>
    </w:p>
    <w:p w14:paraId="17A47849"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(2) Pod uvjetom da je zahtjev dostavljen pravodobno, Naručitelj je obvezan odgovor staviti na raspolaganje svima objavom na EOJN-u najkasnije dan prije roka određenog za dostavu ponuda</w:t>
      </w:r>
      <w:r w:rsidRPr="007A72AB">
        <w:rPr>
          <w:rFonts w:ascii="Times New Roman" w:hAnsi="Times New Roman" w:cs="Times New Roman"/>
          <w:sz w:val="24"/>
          <w:szCs w:val="24"/>
        </w:rPr>
        <w:t>.</w:t>
      </w:r>
    </w:p>
    <w:p w14:paraId="1BA74A16"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(3) U slučaju bitne izmjene poziva na dostavu ponuda Naručitelj je dužan razmjerno produžiti rok za dostavu ponuda za minimalno 3 (tri) dana, računajući od dana slanja izmjene na objavu</w:t>
      </w:r>
      <w:r w:rsidRPr="007A72AB">
        <w:rPr>
          <w:rFonts w:ascii="Times New Roman" w:hAnsi="Times New Roman" w:cs="Times New Roman"/>
          <w:sz w:val="24"/>
          <w:szCs w:val="24"/>
        </w:rPr>
        <w:t>.</w:t>
      </w:r>
    </w:p>
    <w:p w14:paraId="6A376716" w14:textId="77777777" w:rsidR="003A59B9" w:rsidRPr="007A72AB" w:rsidRDefault="003A59B9">
      <w:pPr>
        <w:pStyle w:val="Naslov1"/>
        <w:spacing w:before="0" w:after="120" w:line="300" w:lineRule="atLeast"/>
        <w:jc w:val="center"/>
        <w:rPr>
          <w:rFonts w:ascii="Times New Roman" w:eastAsia="Calibri" w:hAnsi="Times New Roman" w:cs="Times New Roman"/>
          <w:b w:val="0"/>
          <w:bCs/>
          <w:sz w:val="24"/>
          <w:szCs w:val="24"/>
        </w:rPr>
      </w:pPr>
    </w:p>
    <w:p w14:paraId="3D64AE89" w14:textId="41EE336B"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15</w:t>
      </w:r>
      <w:r w:rsidRPr="007A72AB">
        <w:rPr>
          <w:rFonts w:ascii="Times New Roman" w:hAnsi="Times New Roman" w:cs="Times New Roman"/>
          <w:b w:val="0"/>
          <w:bCs/>
          <w:sz w:val="24"/>
          <w:szCs w:val="24"/>
        </w:rPr>
        <w:t>.</w:t>
      </w:r>
    </w:p>
    <w:p w14:paraId="5A8885C6"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(1) Ponuda mora biti izrađena prema zahtjevima iz poziva za dostavu ponuda. Ponuditelj izražava cijenu ponude u eurima. U cijenu ponude bez PDV-a moraju biti uračunati svi troškovi i popusti.</w:t>
      </w:r>
      <w:bookmarkStart w:id="2" w:name="_Hlk50545017"/>
    </w:p>
    <w:p w14:paraId="4280EC20"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(2) Pod uvjetima i ograničenjima iz ZJN-a ili propisanim u pozivu na dostavu ponuda, ponuditelji u ponudi mogu uključiti i druge gospodarske subjekte u svojstvu </w:t>
      </w:r>
      <w:proofErr w:type="spellStart"/>
      <w:r w:rsidRPr="007A72AB">
        <w:rPr>
          <w:rFonts w:ascii="Times New Roman" w:eastAsia="Calibri" w:hAnsi="Times New Roman" w:cs="Times New Roman"/>
          <w:sz w:val="24"/>
          <w:szCs w:val="24"/>
        </w:rPr>
        <w:t>podugovaratelja</w:t>
      </w:r>
      <w:proofErr w:type="spellEnd"/>
      <w:r w:rsidRPr="007A72AB">
        <w:rPr>
          <w:rFonts w:ascii="Times New Roman" w:hAnsi="Times New Roman" w:cs="Times New Roman"/>
          <w:sz w:val="24"/>
          <w:szCs w:val="24"/>
        </w:rPr>
        <w:t>,</w:t>
      </w:r>
      <w:r w:rsidRPr="007A72AB">
        <w:rPr>
          <w:rFonts w:ascii="Times New Roman" w:eastAsia="Calibri" w:hAnsi="Times New Roman" w:cs="Times New Roman"/>
          <w:sz w:val="24"/>
          <w:szCs w:val="24"/>
        </w:rPr>
        <w:t xml:space="preserve"> odnosno gospodarskih subjekta na čiju se sposobnost ponuditelj oslanja.</w:t>
      </w:r>
    </w:p>
    <w:p w14:paraId="66EF5061" w14:textId="77777777" w:rsidR="003E7191" w:rsidRPr="007A72AB" w:rsidRDefault="003E7191">
      <w:pPr>
        <w:spacing w:after="120" w:line="300" w:lineRule="atLeast"/>
        <w:jc w:val="both"/>
        <w:rPr>
          <w:rFonts w:ascii="Times New Roman" w:hAnsi="Times New Roman" w:cs="Times New Roman"/>
          <w:sz w:val="24"/>
          <w:szCs w:val="24"/>
        </w:rPr>
      </w:pPr>
    </w:p>
    <w:p w14:paraId="05EB8164"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16</w:t>
      </w:r>
      <w:r w:rsidRPr="007A72AB">
        <w:rPr>
          <w:rFonts w:ascii="Times New Roman" w:hAnsi="Times New Roman" w:cs="Times New Roman"/>
          <w:b w:val="0"/>
          <w:bCs/>
          <w:sz w:val="24"/>
          <w:szCs w:val="24"/>
        </w:rPr>
        <w:t>.</w:t>
      </w:r>
    </w:p>
    <w:p w14:paraId="36CF9F3D"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Ponuditelj može do isteka roka za dostavu ponuda dostaviti izmjenu ili dopunu ponude na isti način kao i osnovnu ponudu s obveznom naznakom da se radi o izmjeni ili dopuni ponude.</w:t>
      </w:r>
    </w:p>
    <w:p w14:paraId="561CACB1"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(2) Do trenutka otvaranja ponuda nije dopušteno davanje informacija o zaprimljenim ponudama. </w:t>
      </w:r>
    </w:p>
    <w:p w14:paraId="2519F1B9" w14:textId="77777777" w:rsidR="003E7191" w:rsidRPr="007A72AB" w:rsidRDefault="003E7191">
      <w:pPr>
        <w:spacing w:after="120" w:line="300" w:lineRule="atLeast"/>
        <w:jc w:val="both"/>
        <w:rPr>
          <w:rFonts w:ascii="Times New Roman" w:hAnsi="Times New Roman" w:cs="Times New Roman"/>
          <w:b/>
          <w:sz w:val="24"/>
          <w:szCs w:val="24"/>
        </w:rPr>
      </w:pPr>
    </w:p>
    <w:p w14:paraId="6F5AFD80" w14:textId="77777777" w:rsidR="003E7191" w:rsidRPr="007A72AB" w:rsidRDefault="00BC3A3D">
      <w:pPr>
        <w:pStyle w:val="Naslov1"/>
        <w:spacing w:before="0" w:after="120" w:line="300" w:lineRule="atLeast"/>
        <w:jc w:val="both"/>
        <w:rPr>
          <w:rFonts w:ascii="Times New Roman" w:eastAsia="Calibri" w:hAnsi="Times New Roman" w:cs="Times New Roman"/>
          <w:color w:val="auto"/>
          <w:sz w:val="24"/>
          <w:szCs w:val="24"/>
        </w:rPr>
      </w:pPr>
      <w:r w:rsidRPr="007A72AB">
        <w:rPr>
          <w:rFonts w:ascii="Times New Roman" w:eastAsia="Calibri" w:hAnsi="Times New Roman" w:cs="Times New Roman"/>
          <w:sz w:val="24"/>
          <w:szCs w:val="24"/>
        </w:rPr>
        <w:t>OTVARANJE, PREGLED I OCJENA PONUDA</w:t>
      </w:r>
    </w:p>
    <w:bookmarkEnd w:id="2"/>
    <w:p w14:paraId="10BC19A7"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17</w:t>
      </w:r>
      <w:r w:rsidRPr="007A72AB">
        <w:rPr>
          <w:rFonts w:ascii="Times New Roman" w:hAnsi="Times New Roman" w:cs="Times New Roman"/>
          <w:b w:val="0"/>
          <w:bCs/>
          <w:sz w:val="24"/>
          <w:szCs w:val="24"/>
        </w:rPr>
        <w:t>.</w:t>
      </w:r>
    </w:p>
    <w:p w14:paraId="1B30E2C7"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(1) Protekom roka za dostavu ponuda Povjerenstvo otvara i provjerava ponude, a EOJN generira zapisnik o otvaranju ponuda.</w:t>
      </w:r>
    </w:p>
    <w:p w14:paraId="3D78AE3B"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(2) Ponude otvara najmanje jedan član Povjerenstva.</w:t>
      </w:r>
    </w:p>
    <w:p w14:paraId="59C0E147"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(3) Otvaranje ponuda u postupcima jednostavne nabave nije javno. </w:t>
      </w:r>
    </w:p>
    <w:p w14:paraId="578F4472"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(4) Iznimno, Naručitelj može u pozivu na dostavu ponuda odrediti da će otvaranje ponuda biti javno. </w:t>
      </w:r>
    </w:p>
    <w:p w14:paraId="2E41B995"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(5) U slučaju da je postupak vođen putem javne objave poziva na dostavu ponuda putem EOJN-a, javno se objavljuje generirani zapisnik o otvaranju ponuda.</w:t>
      </w:r>
    </w:p>
    <w:p w14:paraId="2A795FBF" w14:textId="77777777" w:rsidR="003E7191" w:rsidRPr="007A72AB" w:rsidRDefault="003E7191">
      <w:pPr>
        <w:spacing w:after="120" w:line="300" w:lineRule="atLeast"/>
        <w:jc w:val="both"/>
        <w:rPr>
          <w:rFonts w:ascii="Times New Roman" w:hAnsi="Times New Roman" w:cs="Times New Roman"/>
          <w:sz w:val="24"/>
          <w:szCs w:val="24"/>
        </w:rPr>
      </w:pPr>
    </w:p>
    <w:p w14:paraId="0D5AFB54"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18</w:t>
      </w:r>
      <w:r w:rsidRPr="007A72AB">
        <w:rPr>
          <w:rFonts w:ascii="Times New Roman" w:hAnsi="Times New Roman" w:cs="Times New Roman"/>
          <w:b w:val="0"/>
          <w:bCs/>
          <w:sz w:val="24"/>
          <w:szCs w:val="24"/>
        </w:rPr>
        <w:t>.</w:t>
      </w:r>
    </w:p>
    <w:p w14:paraId="7668904B"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bCs/>
          <w:sz w:val="24"/>
          <w:szCs w:val="24"/>
        </w:rPr>
        <w:t>(1)</w:t>
      </w:r>
      <w:r w:rsidRPr="007A72AB">
        <w:rPr>
          <w:rFonts w:ascii="Times New Roman" w:eastAsia="Calibri" w:hAnsi="Times New Roman" w:cs="Times New Roman"/>
          <w:b/>
          <w:sz w:val="24"/>
          <w:szCs w:val="24"/>
        </w:rPr>
        <w:t xml:space="preserve"> </w:t>
      </w:r>
      <w:r w:rsidRPr="007A72AB">
        <w:rPr>
          <w:rFonts w:ascii="Times New Roman" w:eastAsia="Calibri" w:hAnsi="Times New Roman" w:cs="Times New Roman"/>
          <w:sz w:val="24"/>
          <w:szCs w:val="24"/>
        </w:rPr>
        <w:t>Nakon otvaranja ponuda Povjerenstvo pregledava i ocjenjuje ponude na temelju uvjeta i zahtjeva koji su traženi u pozivu na dostavu ponuda te izrađuje zapisnik o pregledu i ocjeni ponuda.</w:t>
      </w:r>
    </w:p>
    <w:p w14:paraId="247471BA"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(2) Pregled i ocjena ponuda su tajni do donošenja odluke Naručitelja</w:t>
      </w:r>
      <w:r w:rsidRPr="007A72AB">
        <w:rPr>
          <w:rFonts w:ascii="Times New Roman" w:hAnsi="Times New Roman" w:cs="Times New Roman"/>
          <w:sz w:val="24"/>
          <w:szCs w:val="24"/>
        </w:rPr>
        <w:t>.</w:t>
      </w:r>
    </w:p>
    <w:p w14:paraId="223BB660"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(3) Ako su informacije ili dokumentacija koje je trebao dostaviti ponuditelj nepotpuni ili pogrešni ili se takvima čine ili ako nedostaju određeni dokumenti, Naručitelj može, poštujući načela jednakog tretmana i transparentnosti, zahtijevati od ponuditelja da dopune, razjasne, upotpune ili dostave nužne </w:t>
      </w:r>
      <w:r w:rsidRPr="007A72AB">
        <w:rPr>
          <w:rFonts w:ascii="Times New Roman" w:eastAsia="Calibri" w:hAnsi="Times New Roman" w:cs="Times New Roman"/>
          <w:sz w:val="24"/>
          <w:szCs w:val="24"/>
        </w:rPr>
        <w:lastRenderedPageBreak/>
        <w:t>informacije ili dokumentaciju u primjerenom roku. Komunikacija između Naručitelja i ponuditelja vodi se putem EOJN-a.</w:t>
      </w:r>
    </w:p>
    <w:p w14:paraId="67D0577D"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(4) Ponudbeni list, troškovnik</w:t>
      </w:r>
      <w:r w:rsidRPr="007A72AB">
        <w:rPr>
          <w:rFonts w:ascii="Times New Roman" w:hAnsi="Times New Roman" w:cs="Times New Roman"/>
          <w:sz w:val="24"/>
          <w:szCs w:val="24"/>
        </w:rPr>
        <w:t>,</w:t>
      </w:r>
      <w:r w:rsidRPr="007A72AB">
        <w:rPr>
          <w:rFonts w:ascii="Times New Roman" w:eastAsia="Calibri" w:hAnsi="Times New Roman" w:cs="Times New Roman"/>
          <w:sz w:val="24"/>
          <w:szCs w:val="24"/>
        </w:rPr>
        <w:t xml:space="preserve"> jamstvo za ozbiljnost ponude i ESPD obrazac ne smatraju se određenim dokumentima koji nedostaju te Naručitelj ne smije zatražiti ponuditelja da iste dostavi tijekom pregleda i ocjene ponuda.</w:t>
      </w:r>
    </w:p>
    <w:p w14:paraId="3EB955B7" w14:textId="47A40B33" w:rsidR="003E7191"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(5) Navedeno postupanje ne smije dovesti do pregovaranja vezano za kriterij za odabir ponude.</w:t>
      </w:r>
    </w:p>
    <w:p w14:paraId="7B4E91D2" w14:textId="77777777" w:rsidR="006560BF" w:rsidRPr="007A72AB" w:rsidRDefault="006560BF">
      <w:pPr>
        <w:spacing w:after="120" w:line="300" w:lineRule="atLeast"/>
        <w:jc w:val="both"/>
        <w:rPr>
          <w:rFonts w:ascii="Times New Roman" w:hAnsi="Times New Roman" w:cs="Times New Roman"/>
          <w:sz w:val="24"/>
          <w:szCs w:val="24"/>
        </w:rPr>
      </w:pPr>
    </w:p>
    <w:p w14:paraId="6F218074" w14:textId="77777777" w:rsidR="003E7191" w:rsidRPr="007A72AB" w:rsidRDefault="00BC3A3D">
      <w:pPr>
        <w:pStyle w:val="Naslov1"/>
        <w:spacing w:before="0" w:after="120" w:line="300" w:lineRule="atLeast"/>
        <w:jc w:val="both"/>
        <w:rPr>
          <w:rFonts w:ascii="Times New Roman" w:eastAsia="Calibri" w:hAnsi="Times New Roman" w:cs="Times New Roman"/>
          <w:bCs/>
          <w:color w:val="auto"/>
          <w:sz w:val="24"/>
          <w:szCs w:val="24"/>
        </w:rPr>
      </w:pPr>
      <w:r w:rsidRPr="007A72AB">
        <w:rPr>
          <w:rFonts w:ascii="Times New Roman" w:eastAsia="Calibri" w:hAnsi="Times New Roman" w:cs="Times New Roman"/>
          <w:bCs/>
          <w:sz w:val="24"/>
          <w:szCs w:val="24"/>
        </w:rPr>
        <w:t>KRITERIJ ZA ODABIR PONUDA</w:t>
      </w:r>
    </w:p>
    <w:p w14:paraId="7349D23B"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19</w:t>
      </w:r>
      <w:r w:rsidRPr="007A72AB">
        <w:rPr>
          <w:rFonts w:ascii="Times New Roman" w:hAnsi="Times New Roman" w:cs="Times New Roman"/>
          <w:b w:val="0"/>
          <w:bCs/>
          <w:sz w:val="24"/>
          <w:szCs w:val="24"/>
        </w:rPr>
        <w:t>.</w:t>
      </w:r>
    </w:p>
    <w:p w14:paraId="72131771"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Kriterij za odabir valjane ponude može biti:</w:t>
      </w:r>
    </w:p>
    <w:p w14:paraId="61774D8C"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najniža cijena ili</w:t>
      </w:r>
    </w:p>
    <w:p w14:paraId="38E6EBAC"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ekonomski najpovoljnija ponuda (Naručitelj u pozivu na dostavu ponuda uz cijenu određuje i druge kriterije, zatim relativni značaj svakog pojedinog kriterija i način njegova izračuna).</w:t>
      </w:r>
    </w:p>
    <w:p w14:paraId="0DEBE9F9"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(2) U postupku nabave Naručitelj je dužan odbiti ponudu ponuditelja ako utvrdi da je ponuđena cijena:</w:t>
      </w:r>
    </w:p>
    <w:p w14:paraId="2E7BA9AF"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veća od 25.000,00 eura bez PDV-a za nabavu roba i usluga</w:t>
      </w:r>
      <w:r w:rsidRPr="007A72AB">
        <w:rPr>
          <w:rFonts w:ascii="Times New Roman" w:hAnsi="Times New Roman" w:cs="Times New Roman"/>
          <w:sz w:val="24"/>
          <w:szCs w:val="24"/>
        </w:rPr>
        <w:t>,</w:t>
      </w:r>
      <w:r w:rsidRPr="007A72AB">
        <w:rPr>
          <w:rFonts w:ascii="Times New Roman" w:eastAsia="Calibri" w:hAnsi="Times New Roman" w:cs="Times New Roman"/>
          <w:sz w:val="24"/>
          <w:szCs w:val="24"/>
        </w:rPr>
        <w:t xml:space="preserve"> odnosno veća od 45.000,00 eura bez PDV-a za nabavu radova u slučaju da jednostavna nabava nije provođena putem javne objave u modulu jednostavne nabave EOJN-a ili</w:t>
      </w:r>
    </w:p>
    <w:p w14:paraId="59296934"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prelazi zakonske pragove za javnu nabavu.</w:t>
      </w:r>
    </w:p>
    <w:p w14:paraId="24B5C66F"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(3) Ako je cijena najpovoljnije ponude veća od procijenjene vrijednosti nabave, ali ne prelazi vrijednosti iz stavka 2. ovog članka, Naručitelj takvu ponudu može prihvatiti ako ima ili će imati osigurana sredstva.</w:t>
      </w:r>
    </w:p>
    <w:p w14:paraId="6C8A624B" w14:textId="77777777" w:rsidR="003E7191" w:rsidRPr="007A72AB" w:rsidRDefault="003E7191">
      <w:pPr>
        <w:spacing w:after="120" w:line="300" w:lineRule="atLeast"/>
        <w:jc w:val="both"/>
        <w:rPr>
          <w:rFonts w:ascii="Times New Roman" w:hAnsi="Times New Roman" w:cs="Times New Roman"/>
          <w:sz w:val="24"/>
          <w:szCs w:val="24"/>
        </w:rPr>
      </w:pPr>
    </w:p>
    <w:p w14:paraId="13E9CC83" w14:textId="77777777" w:rsidR="003E7191" w:rsidRPr="007A72AB" w:rsidRDefault="00BC3A3D">
      <w:pPr>
        <w:pStyle w:val="Naslov1"/>
        <w:spacing w:before="0" w:after="120" w:line="300" w:lineRule="atLeast"/>
        <w:jc w:val="both"/>
        <w:rPr>
          <w:rFonts w:ascii="Times New Roman" w:eastAsia="Calibri" w:hAnsi="Times New Roman" w:cs="Times New Roman"/>
          <w:bCs/>
          <w:color w:val="auto"/>
          <w:sz w:val="24"/>
          <w:szCs w:val="24"/>
        </w:rPr>
      </w:pPr>
      <w:r w:rsidRPr="007A72AB">
        <w:rPr>
          <w:rFonts w:ascii="Times New Roman" w:eastAsia="Calibri" w:hAnsi="Times New Roman" w:cs="Times New Roman"/>
          <w:bCs/>
          <w:sz w:val="24"/>
          <w:szCs w:val="24"/>
        </w:rPr>
        <w:t>RAČUNSKA ISPRAVNOST PONUDE</w:t>
      </w:r>
    </w:p>
    <w:p w14:paraId="0B577B69"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20</w:t>
      </w:r>
      <w:r w:rsidRPr="007A72AB">
        <w:rPr>
          <w:rFonts w:ascii="Times New Roman" w:hAnsi="Times New Roman" w:cs="Times New Roman"/>
          <w:b w:val="0"/>
          <w:bCs/>
          <w:sz w:val="24"/>
          <w:szCs w:val="24"/>
        </w:rPr>
        <w:t>.</w:t>
      </w:r>
    </w:p>
    <w:p w14:paraId="36261900"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(1) Povjerenstvo utvrđuje računsku ispravnost ponude. Ukoliko se utvrdi računska pogreška, Povjerenstvo će od ponuditelja pisanim putem zatražiti prihvat ispravka računske pogreške ili će Povjerenstvo samo ispraviti pogreške i o tome odmah obavijestiti ponuditelja koji u primjerenom roku koji odredi Naručitelj treba potvrditi prihvaćanje ispravka računske pogreške. </w:t>
      </w:r>
    </w:p>
    <w:p w14:paraId="6E99F521" w14:textId="77777777" w:rsidR="003E7191" w:rsidRPr="007A72AB" w:rsidRDefault="003E7191">
      <w:pPr>
        <w:spacing w:after="120" w:line="300" w:lineRule="atLeast"/>
        <w:jc w:val="both"/>
        <w:rPr>
          <w:rFonts w:ascii="Times New Roman" w:hAnsi="Times New Roman" w:cs="Times New Roman"/>
          <w:sz w:val="24"/>
          <w:szCs w:val="24"/>
        </w:rPr>
      </w:pPr>
    </w:p>
    <w:p w14:paraId="235DF4EB" w14:textId="77777777" w:rsidR="003E7191" w:rsidRPr="007A72AB" w:rsidRDefault="00BC3A3D">
      <w:pPr>
        <w:pStyle w:val="Naslov1"/>
        <w:spacing w:before="0" w:after="120" w:line="300" w:lineRule="atLeast"/>
        <w:jc w:val="both"/>
        <w:rPr>
          <w:rFonts w:ascii="Times New Roman" w:eastAsia="Calibri" w:hAnsi="Times New Roman" w:cs="Times New Roman"/>
          <w:bCs/>
          <w:color w:val="auto"/>
          <w:sz w:val="24"/>
          <w:szCs w:val="24"/>
        </w:rPr>
      </w:pPr>
      <w:r w:rsidRPr="007A72AB">
        <w:rPr>
          <w:rFonts w:ascii="Times New Roman" w:eastAsia="Calibri" w:hAnsi="Times New Roman" w:cs="Times New Roman"/>
          <w:bCs/>
          <w:sz w:val="24"/>
          <w:szCs w:val="24"/>
        </w:rPr>
        <w:t>ODLUKE NARUČITELJA</w:t>
      </w:r>
    </w:p>
    <w:p w14:paraId="66898DA5"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21</w:t>
      </w:r>
      <w:r w:rsidRPr="007A72AB">
        <w:rPr>
          <w:rFonts w:ascii="Times New Roman" w:hAnsi="Times New Roman" w:cs="Times New Roman"/>
          <w:b w:val="0"/>
          <w:bCs/>
          <w:sz w:val="24"/>
          <w:szCs w:val="24"/>
        </w:rPr>
        <w:t>.</w:t>
      </w:r>
    </w:p>
    <w:p w14:paraId="460BEE93"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(1) Zapisnik o otvaranju te zapisnik o pregledu i ocjeni ponuda za nabave čija je procijenjena vrijednost veća od 15.000,00 eura potpisuje Povjerenstvo te predlaže čelniku Naručitelja donošenje odluke o odabiru ili odluke o poništenju postupka</w:t>
      </w:r>
      <w:r w:rsidRPr="007A72AB">
        <w:rPr>
          <w:rFonts w:ascii="Times New Roman" w:hAnsi="Times New Roman" w:cs="Times New Roman"/>
          <w:sz w:val="24"/>
          <w:szCs w:val="24"/>
        </w:rPr>
        <w:t>.</w:t>
      </w:r>
    </w:p>
    <w:p w14:paraId="52CC4C00" w14:textId="77777777" w:rsidR="003E7191" w:rsidRPr="007A72AB" w:rsidRDefault="003E7191">
      <w:pPr>
        <w:spacing w:after="120" w:line="300" w:lineRule="atLeast"/>
        <w:jc w:val="both"/>
        <w:rPr>
          <w:rFonts w:ascii="Times New Roman" w:hAnsi="Times New Roman" w:cs="Times New Roman"/>
          <w:sz w:val="24"/>
          <w:szCs w:val="24"/>
        </w:rPr>
      </w:pPr>
    </w:p>
    <w:p w14:paraId="028C8A99"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22</w:t>
      </w:r>
      <w:r w:rsidRPr="007A72AB">
        <w:rPr>
          <w:rFonts w:ascii="Times New Roman" w:hAnsi="Times New Roman" w:cs="Times New Roman"/>
          <w:b w:val="0"/>
          <w:bCs/>
          <w:sz w:val="24"/>
          <w:szCs w:val="24"/>
        </w:rPr>
        <w:t>.</w:t>
      </w:r>
    </w:p>
    <w:p w14:paraId="64ADC6F4" w14:textId="77777777" w:rsidR="003E7191" w:rsidRPr="007A72AB" w:rsidRDefault="00BC3A3D">
      <w:pPr>
        <w:spacing w:after="120" w:line="300" w:lineRule="atLeast"/>
        <w:jc w:val="both"/>
        <w:rPr>
          <w:rFonts w:ascii="Times New Roman" w:hAnsi="Times New Roman" w:cs="Times New Roman"/>
          <w:bCs/>
          <w:sz w:val="24"/>
          <w:szCs w:val="24"/>
        </w:rPr>
      </w:pPr>
      <w:r w:rsidRPr="007A72AB">
        <w:rPr>
          <w:rFonts w:ascii="Times New Roman" w:eastAsia="Calibri" w:hAnsi="Times New Roman" w:cs="Times New Roman"/>
          <w:bCs/>
          <w:sz w:val="24"/>
          <w:szCs w:val="24"/>
        </w:rPr>
        <w:t xml:space="preserve">(1) Naručitelj će odbiti ponude pregledom i ocjenom ponuda ako utvrdi da je ponuda nepravilna, neprihvatljiva ili neprikladna.  </w:t>
      </w:r>
    </w:p>
    <w:p w14:paraId="79B66165"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lastRenderedPageBreak/>
        <w:t>(2) Nepravilna ponuda je ponuda koja nije u skladu s pozivom na dostavu ponuda ili je primljena izvan roka za dostavu ponuda ili postoje dokazi o tajnom sporazumu ili korupciji ili nije rezultat tržišnog natjecanja ili je Naručitelj utvrdio da je cijena ponude izuzetno niska ili se radi o ponudi ponuditelja koji nije prihvatio ispravak računske pogreške.</w:t>
      </w:r>
    </w:p>
    <w:p w14:paraId="64C35FF7"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(3) Neprihvatljiva ponuda je ponuda čija cijena prelazi procijenjenu vrijednost nabave, odnosno osigurana novčana sredstva Naručitelja za nabavu</w:t>
      </w:r>
      <w:r w:rsidRPr="007A72AB">
        <w:rPr>
          <w:rFonts w:ascii="Times New Roman" w:hAnsi="Times New Roman" w:cs="Times New Roman"/>
          <w:sz w:val="24"/>
          <w:szCs w:val="24"/>
        </w:rPr>
        <w:t>,</w:t>
      </w:r>
      <w:r w:rsidRPr="007A72AB">
        <w:rPr>
          <w:rFonts w:ascii="Times New Roman" w:eastAsia="Calibri" w:hAnsi="Times New Roman" w:cs="Times New Roman"/>
          <w:sz w:val="24"/>
          <w:szCs w:val="24"/>
        </w:rPr>
        <w:t xml:space="preserve"> odnosno pragove određene člankom 19. stavkom 2. ovog Pravilnika ili ponuda ponuditelja koji ne ispunjava kriterije za kvalitativni odabir gospodarskog subjekta ili ponuda ponuditelja za kojeg se utvrdi da je u sukobu interesa</w:t>
      </w:r>
      <w:r w:rsidRPr="007A72AB">
        <w:rPr>
          <w:rFonts w:ascii="Times New Roman" w:hAnsi="Times New Roman" w:cs="Times New Roman"/>
          <w:sz w:val="24"/>
          <w:szCs w:val="24"/>
        </w:rPr>
        <w:t>.</w:t>
      </w:r>
    </w:p>
    <w:p w14:paraId="364585BC"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(4) Neprikladna ponuda je ponuda koja u cijelosti ne odgovara potrebama Naručitelja u opisu predmeta nabave, troškovniku ili tehničkim specifikacijama te bez značajnih izmjena ne može zadovoljiti potrebe i zahtjeve iz poziva na dostavu ponuda</w:t>
      </w:r>
      <w:r w:rsidRPr="007A72AB">
        <w:rPr>
          <w:rFonts w:ascii="Times New Roman" w:hAnsi="Times New Roman" w:cs="Times New Roman"/>
          <w:sz w:val="24"/>
          <w:szCs w:val="24"/>
        </w:rPr>
        <w:t>.</w:t>
      </w:r>
    </w:p>
    <w:p w14:paraId="2578BE2F" w14:textId="77777777" w:rsidR="008B4995" w:rsidRPr="007A72AB" w:rsidRDefault="008B4995">
      <w:pPr>
        <w:pStyle w:val="Naslov1"/>
        <w:spacing w:before="0" w:after="120" w:line="300" w:lineRule="atLeast"/>
        <w:jc w:val="center"/>
        <w:rPr>
          <w:rFonts w:ascii="Times New Roman" w:eastAsia="Calibri" w:hAnsi="Times New Roman" w:cs="Times New Roman"/>
          <w:b w:val="0"/>
          <w:bCs/>
          <w:sz w:val="24"/>
          <w:szCs w:val="24"/>
        </w:rPr>
      </w:pPr>
    </w:p>
    <w:p w14:paraId="3BB42AEA" w14:textId="104E434E"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23</w:t>
      </w:r>
      <w:r w:rsidRPr="007A72AB">
        <w:rPr>
          <w:rFonts w:ascii="Times New Roman" w:hAnsi="Times New Roman" w:cs="Times New Roman"/>
          <w:b w:val="0"/>
          <w:bCs/>
          <w:sz w:val="24"/>
          <w:szCs w:val="24"/>
        </w:rPr>
        <w:t>.</w:t>
      </w:r>
    </w:p>
    <w:p w14:paraId="09DF35D8"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Naručitelj može poništiti postupak jednostavne nabave ako postanu poznate okolnosti zbog kojih ne bi došlo do pokretanja postupka jednostavne nabave ili bi došlo do sadržajno drugačijeg poziva da su bile ranije poznate.</w:t>
      </w:r>
    </w:p>
    <w:p w14:paraId="532142FC"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(2) Naručitelj je obvezan poništiti postupak jednostavne nabave: ako nije pristigla nijedna ponuda</w:t>
      </w:r>
      <w:r w:rsidRPr="007A72AB">
        <w:rPr>
          <w:rFonts w:ascii="Times New Roman" w:hAnsi="Times New Roman" w:cs="Times New Roman"/>
          <w:sz w:val="24"/>
          <w:szCs w:val="24"/>
        </w:rPr>
        <w:t>,</w:t>
      </w:r>
      <w:r w:rsidRPr="007A72AB">
        <w:rPr>
          <w:rFonts w:ascii="Times New Roman" w:eastAsia="Calibri" w:hAnsi="Times New Roman" w:cs="Times New Roman"/>
          <w:sz w:val="24"/>
          <w:szCs w:val="24"/>
        </w:rPr>
        <w:t xml:space="preserve"> ako nakon odbijanja ponuda ne preostane nijedna valjana ponuda, ako su sve ponude znatno veće od procijenjene vrijednosti nabave i osiguranih sredstava, ako se utvrdi sukob interesa koji se ne može na drugi način otkloniti i ako je to potrebno radi zaštite javnog interesa</w:t>
      </w:r>
      <w:r w:rsidRPr="007A72AB">
        <w:rPr>
          <w:rFonts w:ascii="Times New Roman" w:hAnsi="Times New Roman" w:cs="Times New Roman"/>
          <w:sz w:val="24"/>
          <w:szCs w:val="24"/>
        </w:rPr>
        <w:t>.</w:t>
      </w:r>
    </w:p>
    <w:p w14:paraId="3E139B22"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(3) Ako se ponuda u odnosu na cijenu ili trošak čini izuzetno niska, Naručitelj može uz primjenu odgovarajućih odredaba ZJN-a odbiti ponudu u slučaju da objašnjenje ili dostavljeni dokazi ponuditelja zadovoljavajuće ne objašnjavaju nisku predloženu razinu cijene ili troškova.</w:t>
      </w:r>
    </w:p>
    <w:p w14:paraId="11333C2C" w14:textId="77777777" w:rsidR="003E7191" w:rsidRPr="007A72AB" w:rsidRDefault="003E7191">
      <w:pPr>
        <w:spacing w:after="120" w:line="300" w:lineRule="atLeast"/>
        <w:jc w:val="both"/>
        <w:rPr>
          <w:rFonts w:ascii="Times New Roman" w:hAnsi="Times New Roman" w:cs="Times New Roman"/>
          <w:sz w:val="24"/>
          <w:szCs w:val="24"/>
        </w:rPr>
      </w:pPr>
    </w:p>
    <w:p w14:paraId="75982F22"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24</w:t>
      </w:r>
      <w:r w:rsidRPr="007A72AB">
        <w:rPr>
          <w:rFonts w:ascii="Times New Roman" w:hAnsi="Times New Roman" w:cs="Times New Roman"/>
          <w:b w:val="0"/>
          <w:bCs/>
          <w:sz w:val="24"/>
          <w:szCs w:val="24"/>
        </w:rPr>
        <w:t>.</w:t>
      </w:r>
    </w:p>
    <w:p w14:paraId="6A5532AB"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Naručitelj je obvezan istovremeno izvijestiti sve ponuditelje koji su dostavili ponudu o rezultatima pregleda i ocjene ponuda dostavom Odluke o odabiru ili poništenju (u daljnjem tekstu: Odluka).</w:t>
      </w:r>
    </w:p>
    <w:p w14:paraId="6185CC1F"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(2) Odluku donosi čelnik Naručitelja najkasnije u roku od 15 (petnaest) dana od dana otvaranja ponuda, osim ako nije drugačije određeno pozivom na dostavu ponuda. </w:t>
      </w:r>
    </w:p>
    <w:p w14:paraId="64F4A0B8"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(3) Odluka se objavljuje u EOJN-u i smatra se dostavljena svim sudionicima jednostavne nabave istekom dana u kojem je objavljena. </w:t>
      </w:r>
    </w:p>
    <w:p w14:paraId="17C69C6C"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(4) Odluka postaje izvršna:</w:t>
      </w:r>
    </w:p>
    <w:p w14:paraId="396B8C17"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1. objavom Odluke o odabiru u slučaju da je pristigla samo jedna ponuda, odnosno objavom Odluke o poništenju kada nije pristigla niti jedna ponuda</w:t>
      </w:r>
      <w:r w:rsidRPr="007A72AB">
        <w:rPr>
          <w:rFonts w:ascii="Times New Roman" w:hAnsi="Times New Roman" w:cs="Times New Roman"/>
          <w:sz w:val="24"/>
          <w:szCs w:val="24"/>
        </w:rPr>
        <w:t>,</w:t>
      </w:r>
    </w:p>
    <w:p w14:paraId="6DEA1250"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2. istekom roka za prigovor, ako prigovor nije izjavljen,</w:t>
      </w:r>
    </w:p>
    <w:p w14:paraId="47CD7D99"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3. dostavom odluke o prigovoru čelnika Naručitelja kojom se prigovor odbacuje, odbija ili se obustavlja postupak, ako je na Odluku izjavljen prigovor</w:t>
      </w:r>
      <w:r w:rsidRPr="007A72AB">
        <w:rPr>
          <w:rFonts w:ascii="Times New Roman" w:hAnsi="Times New Roman" w:cs="Times New Roman"/>
          <w:sz w:val="24"/>
          <w:szCs w:val="24"/>
        </w:rPr>
        <w:t>.</w:t>
      </w:r>
    </w:p>
    <w:p w14:paraId="31583E36"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(5) Naručitelj je obvezan nakon donošenja Odluke o odabiru ponovno rangirati ponude te izvršiti provjeru, ne uzimajući u obzir ponudu prvotno odabranog ponuditelja, te na temelju kriterija za odabir ponude donijeti novu Odluku o odabiru ili, ako postoje razlozi</w:t>
      </w:r>
      <w:r w:rsidRPr="007A72AB">
        <w:rPr>
          <w:rFonts w:ascii="Times New Roman" w:hAnsi="Times New Roman" w:cs="Times New Roman"/>
          <w:sz w:val="24"/>
          <w:szCs w:val="24"/>
        </w:rPr>
        <w:t>,</w:t>
      </w:r>
      <w:r w:rsidRPr="007A72AB">
        <w:rPr>
          <w:rFonts w:ascii="Times New Roman" w:eastAsia="Calibri" w:hAnsi="Times New Roman" w:cs="Times New Roman"/>
          <w:sz w:val="24"/>
          <w:szCs w:val="24"/>
        </w:rPr>
        <w:t xml:space="preserve"> poništiti postupak nabave ako prvotno odabrani ponuditelj:</w:t>
      </w:r>
    </w:p>
    <w:p w14:paraId="2157591D"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lastRenderedPageBreak/>
        <w:t>1. nije dostavio izjavu o produženju roka valjanosti ponude i jamstvo za ozbiljnost ponude</w:t>
      </w:r>
      <w:r w:rsidRPr="007A72AB">
        <w:rPr>
          <w:rFonts w:ascii="Times New Roman" w:hAnsi="Times New Roman" w:cs="Times New Roman"/>
          <w:sz w:val="24"/>
          <w:szCs w:val="24"/>
        </w:rPr>
        <w:t>,</w:t>
      </w:r>
    </w:p>
    <w:p w14:paraId="2F02698E"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2. u roku valjanosti odustane od svoje ponude</w:t>
      </w:r>
      <w:r w:rsidRPr="007A72AB">
        <w:rPr>
          <w:rFonts w:ascii="Times New Roman" w:hAnsi="Times New Roman" w:cs="Times New Roman"/>
          <w:sz w:val="24"/>
          <w:szCs w:val="24"/>
        </w:rPr>
        <w:t>,</w:t>
      </w:r>
    </w:p>
    <w:p w14:paraId="0A983306"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3. je dostavio neistinite podatke, odnosno podatke koji predstavljaju davanje lažnih, nevjerodostojnih ili krivotvorenih informacija koje mogu utjecati na postupak nabave</w:t>
      </w:r>
      <w:r w:rsidRPr="007A72AB">
        <w:rPr>
          <w:rFonts w:ascii="Times New Roman" w:hAnsi="Times New Roman" w:cs="Times New Roman"/>
          <w:sz w:val="24"/>
          <w:szCs w:val="24"/>
        </w:rPr>
        <w:t>,</w:t>
      </w:r>
    </w:p>
    <w:p w14:paraId="0BEA16C5"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4. nije dostavio dokaz o ispunjenju posebnih uvjeta za izvršenje ugovora ili dokaz o ispunjavanju uvjeta i zahtjeva koje je potrebno ispuniti sukladno posebnim propisima ili stručnim pravilima, ako su takvi dokazi traženi u pozivu na dostavu ponuda</w:t>
      </w:r>
      <w:r w:rsidRPr="007A72AB">
        <w:rPr>
          <w:rFonts w:ascii="Times New Roman" w:hAnsi="Times New Roman" w:cs="Times New Roman"/>
          <w:sz w:val="24"/>
          <w:szCs w:val="24"/>
        </w:rPr>
        <w:t>,</w:t>
      </w:r>
    </w:p>
    <w:p w14:paraId="2E782FC7"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5. je odbio potpisati ugovor o nabavi ili</w:t>
      </w:r>
    </w:p>
    <w:p w14:paraId="53CD9F36"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6. nije dostavio jamstvo za uredno ispunjenje ugovora, ako je zahtijevano u pozivu na dostavu ponuda</w:t>
      </w:r>
      <w:r w:rsidRPr="007A72AB">
        <w:rPr>
          <w:rFonts w:ascii="Times New Roman" w:hAnsi="Times New Roman" w:cs="Times New Roman"/>
          <w:sz w:val="24"/>
          <w:szCs w:val="24"/>
        </w:rPr>
        <w:t>.</w:t>
      </w:r>
    </w:p>
    <w:p w14:paraId="1261C41F" w14:textId="77777777" w:rsidR="003E7191" w:rsidRPr="007A72AB" w:rsidRDefault="003E7191">
      <w:pPr>
        <w:spacing w:after="120" w:line="300" w:lineRule="atLeast"/>
        <w:jc w:val="both"/>
        <w:rPr>
          <w:rFonts w:ascii="Times New Roman" w:hAnsi="Times New Roman" w:cs="Times New Roman"/>
          <w:sz w:val="24"/>
          <w:szCs w:val="24"/>
        </w:rPr>
      </w:pPr>
    </w:p>
    <w:p w14:paraId="5A8D10E2" w14:textId="77777777" w:rsidR="003E7191" w:rsidRPr="007A72AB" w:rsidRDefault="00BC3A3D">
      <w:pPr>
        <w:pStyle w:val="Naslov1"/>
        <w:spacing w:before="0" w:after="120" w:line="300" w:lineRule="atLeast"/>
        <w:jc w:val="both"/>
        <w:rPr>
          <w:rFonts w:ascii="Times New Roman" w:hAnsi="Times New Roman" w:cs="Times New Roman"/>
          <w:bCs/>
          <w:color w:val="auto"/>
          <w:sz w:val="24"/>
          <w:szCs w:val="24"/>
        </w:rPr>
      </w:pPr>
      <w:r w:rsidRPr="007A72AB">
        <w:rPr>
          <w:rFonts w:ascii="Times New Roman" w:eastAsia="Calibri" w:hAnsi="Times New Roman" w:cs="Times New Roman"/>
          <w:bCs/>
          <w:sz w:val="24"/>
          <w:szCs w:val="24"/>
        </w:rPr>
        <w:t>ZAHTJEV ZA UVID U DOKUMENTACIJU</w:t>
      </w:r>
    </w:p>
    <w:p w14:paraId="70CDA443" w14:textId="77777777" w:rsidR="003E7191" w:rsidRPr="007A72AB" w:rsidRDefault="00BC3A3D">
      <w:pPr>
        <w:pStyle w:val="Naslov1"/>
        <w:spacing w:before="0" w:after="120" w:line="300" w:lineRule="atLeast"/>
        <w:jc w:val="center"/>
        <w:rPr>
          <w:rFonts w:ascii="Times New Roman" w:hAnsi="Times New Roman" w:cs="Times New Roman"/>
          <w:b w:val="0"/>
          <w:color w:val="auto"/>
          <w:sz w:val="24"/>
          <w:szCs w:val="24"/>
        </w:rPr>
      </w:pPr>
      <w:r w:rsidRPr="007A72AB">
        <w:rPr>
          <w:rFonts w:ascii="Times New Roman" w:eastAsia="Calibri" w:hAnsi="Times New Roman" w:cs="Times New Roman"/>
          <w:b w:val="0"/>
          <w:sz w:val="24"/>
          <w:szCs w:val="24"/>
        </w:rPr>
        <w:t>Članak 25</w:t>
      </w:r>
      <w:r w:rsidRPr="007A72AB">
        <w:rPr>
          <w:rFonts w:ascii="Times New Roman" w:hAnsi="Times New Roman" w:cs="Times New Roman"/>
          <w:b w:val="0"/>
          <w:sz w:val="24"/>
          <w:szCs w:val="24"/>
        </w:rPr>
        <w:t>.</w:t>
      </w:r>
    </w:p>
    <w:p w14:paraId="1C238957" w14:textId="12C1E781"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Nakon dostave Odluke o odabiru ili poništenju, na zahtjev ponuditelja zaprimljen najkasnije dan prije isteka roka za prigovor, Naručitelj je obvezan najkasnije idući radni dan do 1</w:t>
      </w:r>
      <w:r w:rsidR="00A04A88" w:rsidRPr="007A72AB">
        <w:rPr>
          <w:rFonts w:ascii="Times New Roman" w:eastAsia="Calibri" w:hAnsi="Times New Roman" w:cs="Times New Roman"/>
          <w:sz w:val="24"/>
          <w:szCs w:val="24"/>
        </w:rPr>
        <w:t>5</w:t>
      </w:r>
      <w:r w:rsidRPr="007A72AB">
        <w:rPr>
          <w:rFonts w:ascii="Times New Roman" w:eastAsia="Calibri" w:hAnsi="Times New Roman" w:cs="Times New Roman"/>
          <w:sz w:val="24"/>
          <w:szCs w:val="24"/>
        </w:rPr>
        <w:t xml:space="preserve">:00 sati omogućiti uvid u cjelokupnu dokumentaciju dotičnog postupka putem EOJN-a, uključujući zapisnike, dostavljene ponude, osim u one dokumente koji su označeni tajnima te one dokumente koji sadrže podatke o mrežnim i informacijskim sustavima kojima se Naručitelj služi u svom poslovanju ili u pružanju svojih usluga, informacije o mjerama za zaštitu i sprječavanje incidenata, a sve sukladno propisima o </w:t>
      </w:r>
      <w:proofErr w:type="spellStart"/>
      <w:r w:rsidRPr="007A72AB">
        <w:rPr>
          <w:rFonts w:ascii="Times New Roman" w:eastAsia="Calibri" w:hAnsi="Times New Roman" w:cs="Times New Roman"/>
          <w:sz w:val="24"/>
          <w:szCs w:val="24"/>
        </w:rPr>
        <w:t>kibernetičkoj</w:t>
      </w:r>
      <w:proofErr w:type="spellEnd"/>
      <w:r w:rsidRPr="007A72AB">
        <w:rPr>
          <w:rFonts w:ascii="Times New Roman" w:eastAsia="Calibri" w:hAnsi="Times New Roman" w:cs="Times New Roman"/>
          <w:sz w:val="24"/>
          <w:szCs w:val="24"/>
        </w:rPr>
        <w:t xml:space="preserve"> sigurnosti, kao ni u one dijelove ponuda koji sadrže podatke čije bi otkrivanje moglo predstavljati prijetnju sa stajališta </w:t>
      </w:r>
      <w:proofErr w:type="spellStart"/>
      <w:r w:rsidRPr="007A72AB">
        <w:rPr>
          <w:rFonts w:ascii="Times New Roman" w:eastAsia="Calibri" w:hAnsi="Times New Roman" w:cs="Times New Roman"/>
          <w:sz w:val="24"/>
          <w:szCs w:val="24"/>
        </w:rPr>
        <w:t>kibernetičke</w:t>
      </w:r>
      <w:proofErr w:type="spellEnd"/>
      <w:r w:rsidRPr="007A72AB">
        <w:rPr>
          <w:rFonts w:ascii="Times New Roman" w:eastAsia="Calibri" w:hAnsi="Times New Roman" w:cs="Times New Roman"/>
          <w:sz w:val="24"/>
          <w:szCs w:val="24"/>
        </w:rPr>
        <w:t xml:space="preserve"> sigurnosti.</w:t>
      </w:r>
    </w:p>
    <w:p w14:paraId="1A5890C5" w14:textId="78140ED9"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(2) Na zahtjev ponuditelja za uvid zaprimljen najkasnije dan prije isteka roka za prigovor, Naručitelj je obvezan isti uvid omogućiti najkasnije idući radni dan do 1</w:t>
      </w:r>
      <w:r w:rsidR="00684B73" w:rsidRPr="007A72AB">
        <w:rPr>
          <w:rFonts w:ascii="Times New Roman" w:eastAsia="Calibri" w:hAnsi="Times New Roman" w:cs="Times New Roman"/>
          <w:sz w:val="24"/>
          <w:szCs w:val="24"/>
        </w:rPr>
        <w:t>5</w:t>
      </w:r>
      <w:r w:rsidRPr="007A72AB">
        <w:rPr>
          <w:rFonts w:ascii="Times New Roman" w:eastAsia="Calibri" w:hAnsi="Times New Roman" w:cs="Times New Roman"/>
          <w:sz w:val="24"/>
          <w:szCs w:val="24"/>
        </w:rPr>
        <w:t>:00 sati.</w:t>
      </w:r>
    </w:p>
    <w:p w14:paraId="52B697F4" w14:textId="77777777" w:rsidR="003E7191" w:rsidRPr="007A72AB" w:rsidRDefault="003E7191">
      <w:pPr>
        <w:spacing w:after="120" w:line="300" w:lineRule="atLeast"/>
        <w:jc w:val="both"/>
        <w:rPr>
          <w:rFonts w:ascii="Times New Roman" w:hAnsi="Times New Roman" w:cs="Times New Roman"/>
          <w:sz w:val="24"/>
          <w:szCs w:val="24"/>
        </w:rPr>
      </w:pPr>
    </w:p>
    <w:p w14:paraId="41F042EF" w14:textId="77777777" w:rsidR="003E7191" w:rsidRPr="007A72AB" w:rsidRDefault="00BC3A3D">
      <w:pPr>
        <w:pStyle w:val="Naslov1"/>
        <w:spacing w:before="0" w:after="120" w:line="300" w:lineRule="atLeast"/>
        <w:jc w:val="both"/>
        <w:rPr>
          <w:rFonts w:ascii="Times New Roman" w:eastAsia="Calibri" w:hAnsi="Times New Roman" w:cs="Times New Roman"/>
          <w:bCs/>
          <w:color w:val="auto"/>
          <w:sz w:val="24"/>
          <w:szCs w:val="24"/>
        </w:rPr>
      </w:pPr>
      <w:r w:rsidRPr="007A72AB">
        <w:rPr>
          <w:rFonts w:ascii="Times New Roman" w:eastAsia="Calibri" w:hAnsi="Times New Roman" w:cs="Times New Roman"/>
          <w:bCs/>
          <w:sz w:val="24"/>
          <w:szCs w:val="24"/>
        </w:rPr>
        <w:t>PRAVNA ZAŠTITA</w:t>
      </w:r>
    </w:p>
    <w:p w14:paraId="394495C1"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26</w:t>
      </w:r>
      <w:r w:rsidRPr="007A72AB">
        <w:rPr>
          <w:rFonts w:ascii="Times New Roman" w:hAnsi="Times New Roman" w:cs="Times New Roman"/>
          <w:b w:val="0"/>
          <w:bCs/>
          <w:sz w:val="24"/>
          <w:szCs w:val="24"/>
        </w:rPr>
        <w:t>.</w:t>
      </w:r>
    </w:p>
    <w:p w14:paraId="1731D92B"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(1) Na Odluku u postupku jednostavne nabave čija je procijenjena vrijednost veća od 15.000,00 eura dopušteno je podnijeti prigovor u pisanom obliku čelniku Naručitelja. </w:t>
      </w:r>
    </w:p>
    <w:p w14:paraId="6E65081B"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(2) Pravo na prigovor ima svaki gospodarski subjekt koji ima ili je imao pravni interes za dobivanje određenog ugovora o jednostavnoj nabavi ili projektnog natječaja i koji je pretrpio ili bi mogao pretrpjeti štetu od navodnoga kršenja subjektivnih prava</w:t>
      </w:r>
      <w:r w:rsidRPr="007A72AB">
        <w:rPr>
          <w:rFonts w:ascii="Times New Roman" w:hAnsi="Times New Roman" w:cs="Times New Roman"/>
          <w:sz w:val="24"/>
          <w:szCs w:val="24"/>
        </w:rPr>
        <w:t>.</w:t>
      </w:r>
    </w:p>
    <w:p w14:paraId="34F4EA92"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(3) Prigovor se izjavljuje čelniku Naručitelja elektroničkim sredstvima komunikacije putem EOJN-a u roku od 5 dana od primitka Odluke, a u suprotnom će se prigovor odbaciti.</w:t>
      </w:r>
    </w:p>
    <w:p w14:paraId="32D7B922" w14:textId="77777777" w:rsidR="003E7191" w:rsidRPr="007A72AB" w:rsidRDefault="003E7191">
      <w:pPr>
        <w:spacing w:after="120" w:line="300" w:lineRule="atLeast"/>
        <w:jc w:val="both"/>
        <w:rPr>
          <w:rFonts w:ascii="Times New Roman" w:eastAsia="Calibri" w:hAnsi="Times New Roman" w:cs="Times New Roman"/>
          <w:sz w:val="24"/>
          <w:szCs w:val="24"/>
        </w:rPr>
      </w:pPr>
    </w:p>
    <w:p w14:paraId="18E61BE1" w14:textId="77777777" w:rsidR="003E7191" w:rsidRPr="007A72AB" w:rsidRDefault="00BC3A3D">
      <w:pPr>
        <w:pStyle w:val="Naslov1"/>
        <w:spacing w:before="0" w:after="120" w:line="300" w:lineRule="atLeast"/>
        <w:jc w:val="center"/>
        <w:rPr>
          <w:rFonts w:ascii="Times New Roman" w:eastAsia="Calibri" w:hAnsi="Times New Roman" w:cs="Times New Roman"/>
          <w:b w:val="0"/>
          <w:color w:val="auto"/>
          <w:sz w:val="24"/>
          <w:szCs w:val="24"/>
        </w:rPr>
      </w:pPr>
      <w:r w:rsidRPr="007A72AB">
        <w:rPr>
          <w:rFonts w:ascii="Times New Roman" w:eastAsia="Calibri" w:hAnsi="Times New Roman" w:cs="Times New Roman"/>
          <w:b w:val="0"/>
          <w:sz w:val="24"/>
          <w:szCs w:val="24"/>
        </w:rPr>
        <w:t xml:space="preserve">Članak 27. </w:t>
      </w:r>
    </w:p>
    <w:p w14:paraId="4EC84800"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Podnositelj prigovora može odustati od prigovora sve do otpreme odluke o prigovoru.</w:t>
      </w:r>
    </w:p>
    <w:p w14:paraId="747F09DA"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(2) </w:t>
      </w:r>
      <w:proofErr w:type="spellStart"/>
      <w:r w:rsidRPr="007A72AB">
        <w:rPr>
          <w:rFonts w:ascii="Times New Roman" w:eastAsia="Calibri" w:hAnsi="Times New Roman" w:cs="Times New Roman"/>
          <w:sz w:val="24"/>
          <w:szCs w:val="24"/>
        </w:rPr>
        <w:t>Odustanak</w:t>
      </w:r>
      <w:proofErr w:type="spellEnd"/>
      <w:r w:rsidRPr="007A72AB">
        <w:rPr>
          <w:rFonts w:ascii="Times New Roman" w:eastAsia="Calibri" w:hAnsi="Times New Roman" w:cs="Times New Roman"/>
          <w:sz w:val="24"/>
          <w:szCs w:val="24"/>
        </w:rPr>
        <w:t xml:space="preserve"> od prigovora ne može se opozvati.</w:t>
      </w:r>
    </w:p>
    <w:p w14:paraId="48A9F8F0"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(3) Ako podnositelj prigovora odustane od prigovora, odgovorna osoba Naručitelja će obustaviti postupak.</w:t>
      </w:r>
    </w:p>
    <w:p w14:paraId="3BBFFC0F" w14:textId="77777777" w:rsidR="003E7191" w:rsidRPr="007A72AB" w:rsidRDefault="003E7191">
      <w:pPr>
        <w:spacing w:after="120" w:line="300" w:lineRule="atLeast"/>
        <w:jc w:val="center"/>
        <w:rPr>
          <w:rFonts w:ascii="Times New Roman" w:hAnsi="Times New Roman" w:cs="Times New Roman"/>
          <w:sz w:val="24"/>
          <w:szCs w:val="24"/>
        </w:rPr>
      </w:pPr>
    </w:p>
    <w:p w14:paraId="4F35A25E" w14:textId="77777777" w:rsidR="003E7191" w:rsidRPr="007A72AB" w:rsidRDefault="00BC3A3D">
      <w:pPr>
        <w:pStyle w:val="Naslov1"/>
        <w:spacing w:before="0" w:after="120" w:line="300" w:lineRule="atLeast"/>
        <w:jc w:val="center"/>
        <w:rPr>
          <w:rFonts w:ascii="Times New Roman" w:eastAsia="Calibri" w:hAnsi="Times New Roman" w:cs="Times New Roman"/>
          <w:b w:val="0"/>
          <w:color w:val="auto"/>
          <w:sz w:val="24"/>
          <w:szCs w:val="24"/>
        </w:rPr>
      </w:pPr>
      <w:r w:rsidRPr="007A72AB">
        <w:rPr>
          <w:rFonts w:ascii="Times New Roman" w:eastAsia="Calibri" w:hAnsi="Times New Roman" w:cs="Times New Roman"/>
          <w:b w:val="0"/>
          <w:sz w:val="24"/>
          <w:szCs w:val="24"/>
        </w:rPr>
        <w:t>Članak 28.</w:t>
      </w:r>
    </w:p>
    <w:p w14:paraId="57A2BE99"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Čelnik Naručitelja u postupku po prigovoru može:</w:t>
      </w:r>
    </w:p>
    <w:p w14:paraId="1976D43E"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1. obustaviti postupak</w:t>
      </w:r>
      <w:r w:rsidRPr="007A72AB">
        <w:rPr>
          <w:rFonts w:ascii="Times New Roman" w:hAnsi="Times New Roman" w:cs="Times New Roman"/>
          <w:sz w:val="24"/>
          <w:szCs w:val="24"/>
        </w:rPr>
        <w:t>,</w:t>
      </w:r>
    </w:p>
    <w:p w14:paraId="7EB90E22"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2. odbaciti prigovor zbog nedopuštenosti, nepravodobnosti, nedostatka pravnog interesa i zbog toga što je izjavljena od neovlaštene osobe</w:t>
      </w:r>
      <w:r w:rsidRPr="007A72AB">
        <w:rPr>
          <w:rFonts w:ascii="Times New Roman" w:hAnsi="Times New Roman" w:cs="Times New Roman"/>
          <w:sz w:val="24"/>
          <w:szCs w:val="24"/>
        </w:rPr>
        <w:t>,</w:t>
      </w:r>
    </w:p>
    <w:p w14:paraId="1C6036B9"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3. odbiti prigovor,</w:t>
      </w:r>
    </w:p>
    <w:p w14:paraId="3220212A"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4. usvojiti prigovor te u tom slučaju poništiti odluku ili postupak</w:t>
      </w:r>
      <w:r w:rsidRPr="007A72AB">
        <w:rPr>
          <w:rFonts w:ascii="Times New Roman" w:hAnsi="Times New Roman" w:cs="Times New Roman"/>
          <w:sz w:val="24"/>
          <w:szCs w:val="24"/>
        </w:rPr>
        <w:t>.</w:t>
      </w:r>
      <w:r w:rsidRPr="007A72AB">
        <w:rPr>
          <w:rFonts w:ascii="Times New Roman" w:eastAsia="Calibri" w:hAnsi="Times New Roman" w:cs="Times New Roman"/>
          <w:sz w:val="24"/>
          <w:szCs w:val="24"/>
        </w:rPr>
        <w:t xml:space="preserve"> </w:t>
      </w:r>
    </w:p>
    <w:p w14:paraId="15A50674"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(2) Odluka o prigovoru mora biti obrazložena. </w:t>
      </w:r>
    </w:p>
    <w:p w14:paraId="76F53A79"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(3) Odluka o prigovoru dostavlja se objavom u EOJN-u.</w:t>
      </w:r>
    </w:p>
    <w:p w14:paraId="38D125D9"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(4) Postupak po prigovoru nije upravni postupak te protiv takve odluke nije dopuštena žalba niti je moguće pokrenuti upravni spor.</w:t>
      </w:r>
    </w:p>
    <w:p w14:paraId="643E1BB6" w14:textId="77777777" w:rsidR="00527A39" w:rsidRPr="007A72AB" w:rsidRDefault="00527A39">
      <w:pPr>
        <w:pStyle w:val="Naslov1"/>
        <w:spacing w:before="0" w:after="120" w:line="300" w:lineRule="atLeast"/>
        <w:jc w:val="both"/>
        <w:rPr>
          <w:rFonts w:ascii="Times New Roman" w:eastAsia="Calibri" w:hAnsi="Times New Roman" w:cs="Times New Roman"/>
          <w:bCs/>
          <w:sz w:val="24"/>
          <w:szCs w:val="24"/>
        </w:rPr>
      </w:pPr>
    </w:p>
    <w:p w14:paraId="56DE71AC" w14:textId="1F06D5A0" w:rsidR="003E7191" w:rsidRPr="007A72AB" w:rsidRDefault="00BC3A3D">
      <w:pPr>
        <w:pStyle w:val="Naslov1"/>
        <w:spacing w:before="0" w:after="120" w:line="300" w:lineRule="atLeast"/>
        <w:jc w:val="both"/>
        <w:rPr>
          <w:rFonts w:ascii="Times New Roman" w:hAnsi="Times New Roman" w:cs="Times New Roman"/>
          <w:bCs/>
          <w:color w:val="auto"/>
          <w:sz w:val="24"/>
          <w:szCs w:val="24"/>
        </w:rPr>
      </w:pPr>
      <w:r w:rsidRPr="007A72AB">
        <w:rPr>
          <w:rFonts w:ascii="Times New Roman" w:eastAsia="Calibri" w:hAnsi="Times New Roman" w:cs="Times New Roman"/>
          <w:bCs/>
          <w:sz w:val="24"/>
          <w:szCs w:val="24"/>
        </w:rPr>
        <w:t>UGOVOR O JEDNOSTAVNOJ NABAVI</w:t>
      </w:r>
    </w:p>
    <w:p w14:paraId="2EBBB3B2" w14:textId="77777777" w:rsidR="003E7191" w:rsidRPr="007A72AB" w:rsidRDefault="00BC3A3D">
      <w:pPr>
        <w:pStyle w:val="Naslov1"/>
        <w:spacing w:before="0" w:after="120" w:line="300" w:lineRule="atLeast"/>
        <w:jc w:val="center"/>
        <w:rPr>
          <w:rFonts w:ascii="Times New Roman" w:hAnsi="Times New Roman" w:cs="Times New Roman"/>
          <w:b w:val="0"/>
          <w:color w:val="auto"/>
          <w:sz w:val="24"/>
          <w:szCs w:val="24"/>
        </w:rPr>
      </w:pPr>
      <w:r w:rsidRPr="007A72AB">
        <w:rPr>
          <w:rFonts w:ascii="Times New Roman" w:eastAsia="Calibri" w:hAnsi="Times New Roman" w:cs="Times New Roman"/>
          <w:b w:val="0"/>
          <w:sz w:val="24"/>
          <w:szCs w:val="24"/>
        </w:rPr>
        <w:t>Članak 29</w:t>
      </w:r>
      <w:r w:rsidRPr="007A72AB">
        <w:rPr>
          <w:rFonts w:ascii="Times New Roman" w:hAnsi="Times New Roman" w:cs="Times New Roman"/>
          <w:b w:val="0"/>
          <w:sz w:val="24"/>
          <w:szCs w:val="24"/>
        </w:rPr>
        <w:t>.</w:t>
      </w:r>
    </w:p>
    <w:p w14:paraId="71E96FD4"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(1) S odabranim ponuditeljem sklapa se ugovor o jednostavnoj nabavi nakon izvršnosti odluke o odabiru</w:t>
      </w:r>
      <w:r w:rsidRPr="007A72AB">
        <w:rPr>
          <w:rFonts w:ascii="Times New Roman" w:hAnsi="Times New Roman" w:cs="Times New Roman"/>
          <w:sz w:val="24"/>
          <w:szCs w:val="24"/>
        </w:rPr>
        <w:t>.</w:t>
      </w:r>
    </w:p>
    <w:p w14:paraId="237412C0"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(2) Ugovorne strane izvršavaju ugovor o nabavi u skladu s uvjetima određenima u pozivu na dostavu ponuda i odabranom ponudom.</w:t>
      </w:r>
    </w:p>
    <w:p w14:paraId="3700179B" w14:textId="30654191"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(3) Izvršenje ugovora prati i kontrolira </w:t>
      </w:r>
      <w:r w:rsidR="001704C9" w:rsidRPr="007A72AB">
        <w:rPr>
          <w:rFonts w:ascii="Times New Roman" w:eastAsia="Calibri" w:hAnsi="Times New Roman" w:cs="Times New Roman"/>
          <w:sz w:val="24"/>
          <w:szCs w:val="24"/>
        </w:rPr>
        <w:t>čelnik Naručitelja</w:t>
      </w:r>
      <w:r w:rsidRPr="007A72AB">
        <w:rPr>
          <w:rFonts w:ascii="Times New Roman" w:eastAsia="Calibri" w:hAnsi="Times New Roman" w:cs="Times New Roman"/>
          <w:sz w:val="24"/>
          <w:szCs w:val="24"/>
        </w:rPr>
        <w:t xml:space="preserve">, odnosno druga osoba koju odredi </w:t>
      </w:r>
      <w:r w:rsidR="001704C9" w:rsidRPr="007A72AB">
        <w:rPr>
          <w:rFonts w:ascii="Times New Roman" w:eastAsia="Calibri" w:hAnsi="Times New Roman" w:cs="Times New Roman"/>
          <w:sz w:val="24"/>
          <w:szCs w:val="24"/>
        </w:rPr>
        <w:t>čelnik Naručitelja</w:t>
      </w:r>
      <w:r w:rsidRPr="007A72AB">
        <w:rPr>
          <w:rFonts w:ascii="Times New Roman" w:eastAsia="Calibri" w:hAnsi="Times New Roman" w:cs="Times New Roman"/>
          <w:sz w:val="24"/>
          <w:szCs w:val="24"/>
        </w:rPr>
        <w:t>.</w:t>
      </w:r>
    </w:p>
    <w:p w14:paraId="19967691" w14:textId="1D458664"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(4) Podatci o izvršenju ugovora dostavljaju se </w:t>
      </w:r>
      <w:r w:rsidR="001704C9" w:rsidRPr="007A72AB">
        <w:rPr>
          <w:rFonts w:ascii="Times New Roman" w:eastAsia="Calibri" w:hAnsi="Times New Roman" w:cs="Times New Roman"/>
          <w:sz w:val="24"/>
          <w:szCs w:val="24"/>
        </w:rPr>
        <w:t>računovodstvu Naručitelja</w:t>
      </w:r>
      <w:r w:rsidRPr="007A72AB">
        <w:rPr>
          <w:rFonts w:ascii="Times New Roman" w:eastAsia="Calibri" w:hAnsi="Times New Roman" w:cs="Times New Roman"/>
          <w:sz w:val="24"/>
          <w:szCs w:val="24"/>
        </w:rPr>
        <w:t xml:space="preserve"> za potrebe praćenja ugovora i unošenja u registar ugovora.  </w:t>
      </w:r>
    </w:p>
    <w:p w14:paraId="3C4F69AC" w14:textId="77777777" w:rsidR="003E7191" w:rsidRPr="007A72AB" w:rsidRDefault="003E7191">
      <w:pPr>
        <w:spacing w:after="120" w:line="300" w:lineRule="atLeast"/>
        <w:jc w:val="both"/>
        <w:rPr>
          <w:rFonts w:ascii="Times New Roman" w:eastAsia="Calibri" w:hAnsi="Times New Roman" w:cs="Times New Roman"/>
          <w:sz w:val="24"/>
          <w:szCs w:val="24"/>
        </w:rPr>
      </w:pPr>
    </w:p>
    <w:p w14:paraId="4D95D2E3" w14:textId="77777777" w:rsidR="003E7191" w:rsidRPr="007A72AB" w:rsidRDefault="00BC3A3D">
      <w:pPr>
        <w:pStyle w:val="Naslov1"/>
        <w:spacing w:before="0" w:after="120" w:line="300" w:lineRule="atLeast"/>
        <w:jc w:val="both"/>
        <w:rPr>
          <w:rFonts w:ascii="Times New Roman" w:hAnsi="Times New Roman" w:cs="Times New Roman"/>
          <w:bCs/>
          <w:color w:val="auto"/>
          <w:sz w:val="24"/>
          <w:szCs w:val="24"/>
        </w:rPr>
      </w:pPr>
      <w:r w:rsidRPr="007A72AB">
        <w:rPr>
          <w:rFonts w:ascii="Times New Roman" w:eastAsia="Calibri" w:hAnsi="Times New Roman" w:cs="Times New Roman"/>
          <w:bCs/>
          <w:sz w:val="24"/>
          <w:szCs w:val="24"/>
        </w:rPr>
        <w:t>IZMJENE UGOVORA O JEDNOSTAVNOJ NABAVI</w:t>
      </w:r>
    </w:p>
    <w:p w14:paraId="07C81B6C" w14:textId="77777777" w:rsidR="003E7191" w:rsidRPr="007A72AB" w:rsidRDefault="00BC3A3D">
      <w:pPr>
        <w:pStyle w:val="Naslov1"/>
        <w:spacing w:before="0" w:after="120" w:line="300" w:lineRule="atLeast"/>
        <w:jc w:val="center"/>
        <w:rPr>
          <w:rFonts w:ascii="Times New Roman" w:hAnsi="Times New Roman" w:cs="Times New Roman"/>
          <w:b w:val="0"/>
          <w:color w:val="auto"/>
          <w:sz w:val="24"/>
          <w:szCs w:val="24"/>
        </w:rPr>
      </w:pPr>
      <w:r w:rsidRPr="007A72AB">
        <w:rPr>
          <w:rFonts w:ascii="Times New Roman" w:eastAsia="Calibri" w:hAnsi="Times New Roman" w:cs="Times New Roman"/>
          <w:b w:val="0"/>
          <w:sz w:val="24"/>
          <w:szCs w:val="24"/>
        </w:rPr>
        <w:t>Članak 30</w:t>
      </w:r>
      <w:r w:rsidRPr="007A72AB">
        <w:rPr>
          <w:rFonts w:ascii="Times New Roman" w:hAnsi="Times New Roman" w:cs="Times New Roman"/>
          <w:b w:val="0"/>
          <w:sz w:val="24"/>
          <w:szCs w:val="24"/>
        </w:rPr>
        <w:t>.</w:t>
      </w:r>
    </w:p>
    <w:p w14:paraId="22D0A041"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(1) Naručitelj smije izmijeniti ugovor o jednostavnoj nabavi tijekom njegova trajanja bez provođenja novog postupka jednostavne nabave uz odgovarajuću primjenu članaka 315. – 320. ZJN-a</w:t>
      </w:r>
      <w:r w:rsidRPr="007A72AB">
        <w:rPr>
          <w:rFonts w:ascii="Times New Roman" w:hAnsi="Times New Roman" w:cs="Times New Roman"/>
          <w:sz w:val="24"/>
          <w:szCs w:val="24"/>
        </w:rPr>
        <w:t>.</w:t>
      </w:r>
    </w:p>
    <w:p w14:paraId="38A0A2EC"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(2) Izmjene ugovora o nabavi Naručitelj je obvezan objaviti u registru ugovora u roku od 30 dana od dana izmjene ugovora.</w:t>
      </w:r>
    </w:p>
    <w:p w14:paraId="05971240"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(3) Neovisno o pravilima izmjene ugovora, izmjena ugovora o jednostavnoj nabavi nije dopuštena ako bi rezultirala promjenom cijene koja bi:</w:t>
      </w:r>
    </w:p>
    <w:p w14:paraId="0FA3E4EA" w14:textId="77777777" w:rsidR="003E7191" w:rsidRPr="007A72AB" w:rsidRDefault="00BC3A3D">
      <w:pPr>
        <w:spacing w:after="120" w:line="300" w:lineRule="atLeast"/>
        <w:jc w:val="both"/>
        <w:rPr>
          <w:rFonts w:ascii="Times New Roman" w:eastAsia="Calibri" w:hAnsi="Times New Roman" w:cs="Times New Roman"/>
          <w:bCs/>
          <w:sz w:val="24"/>
          <w:szCs w:val="24"/>
        </w:rPr>
      </w:pPr>
      <w:r w:rsidRPr="007A72AB">
        <w:rPr>
          <w:rFonts w:ascii="Times New Roman" w:eastAsia="Calibri" w:hAnsi="Times New Roman" w:cs="Times New Roman"/>
          <w:sz w:val="24"/>
          <w:szCs w:val="24"/>
        </w:rPr>
        <w:t>- za ugovor o jednostavnoj nabavi kojoj je prethodio postupak predviđen za nabave vrijednosti do 15.000,00 eura, prešla vrijednost ugovora od 15.000,00 eura bez PDV-</w:t>
      </w:r>
      <w:r w:rsidRPr="007A72AB">
        <w:rPr>
          <w:rFonts w:ascii="Times New Roman" w:eastAsia="Calibri" w:hAnsi="Times New Roman" w:cs="Times New Roman"/>
          <w:bCs/>
          <w:sz w:val="24"/>
          <w:szCs w:val="24"/>
        </w:rPr>
        <w:t>a,</w:t>
      </w:r>
    </w:p>
    <w:p w14:paraId="1D91994F" w14:textId="77777777" w:rsidR="003E7191" w:rsidRPr="007A72AB" w:rsidRDefault="00BC3A3D">
      <w:pPr>
        <w:spacing w:after="120" w:line="300" w:lineRule="atLeast"/>
        <w:jc w:val="both"/>
        <w:rPr>
          <w:rFonts w:ascii="Times New Roman" w:eastAsia="Calibri" w:hAnsi="Times New Roman" w:cs="Times New Roman"/>
          <w:bCs/>
          <w:sz w:val="24"/>
          <w:szCs w:val="24"/>
        </w:rPr>
      </w:pPr>
      <w:r w:rsidRPr="007A72AB">
        <w:rPr>
          <w:rFonts w:ascii="Times New Roman" w:eastAsia="Calibri" w:hAnsi="Times New Roman" w:cs="Times New Roman"/>
          <w:bCs/>
          <w:sz w:val="24"/>
          <w:szCs w:val="24"/>
        </w:rPr>
        <w:t>- za ugovor o jednostavnoj nabavi robe i usluga čija je procijenjena vrijednost nabave bila jednaka ili manja od 25.000,00 eura, prešla vrijednost ugovora od 25.000,00 eura bez PDV-a, a postupak nije proveden javnom objavom u EOJN-u,</w:t>
      </w:r>
    </w:p>
    <w:p w14:paraId="75B33D4B" w14:textId="77777777" w:rsidR="003E7191" w:rsidRPr="007A72AB" w:rsidRDefault="00BC3A3D">
      <w:pPr>
        <w:spacing w:after="120" w:line="300" w:lineRule="atLeast"/>
        <w:jc w:val="both"/>
        <w:rPr>
          <w:rFonts w:ascii="Times New Roman" w:eastAsia="Calibri" w:hAnsi="Times New Roman" w:cs="Times New Roman"/>
          <w:bCs/>
          <w:sz w:val="24"/>
          <w:szCs w:val="24"/>
        </w:rPr>
      </w:pPr>
      <w:r w:rsidRPr="007A72AB">
        <w:rPr>
          <w:rFonts w:ascii="Times New Roman" w:eastAsia="Calibri" w:hAnsi="Times New Roman" w:cs="Times New Roman"/>
          <w:bCs/>
          <w:sz w:val="24"/>
          <w:szCs w:val="24"/>
        </w:rPr>
        <w:lastRenderedPageBreak/>
        <w:t>- za ugovor o jednostavnoj nabavi radova čija je procijenjena vrijednost nabave bila jednaka ili manja od 45</w:t>
      </w:r>
      <w:r w:rsidRPr="007A72AB">
        <w:rPr>
          <w:rFonts w:ascii="Times New Roman" w:hAnsi="Times New Roman" w:cs="Times New Roman"/>
          <w:bCs/>
          <w:sz w:val="24"/>
          <w:szCs w:val="24"/>
        </w:rPr>
        <w:t>.000,00</w:t>
      </w:r>
      <w:r w:rsidRPr="007A72AB">
        <w:rPr>
          <w:rFonts w:ascii="Times New Roman" w:eastAsia="Calibri" w:hAnsi="Times New Roman" w:cs="Times New Roman"/>
          <w:bCs/>
          <w:sz w:val="24"/>
          <w:szCs w:val="24"/>
        </w:rPr>
        <w:t xml:space="preserve"> eura, prešla vrijednost ugovora od 45.000,00 eura bez PDV-a, a postupak nije proveden javnom objavom u EOJN-u,</w:t>
      </w:r>
    </w:p>
    <w:p w14:paraId="78435F07" w14:textId="77777777" w:rsidR="003E7191" w:rsidRPr="007A72AB" w:rsidRDefault="00BC3A3D">
      <w:pPr>
        <w:spacing w:after="120" w:line="300" w:lineRule="atLeast"/>
        <w:jc w:val="both"/>
        <w:rPr>
          <w:rFonts w:ascii="Times New Roman" w:eastAsia="Calibri" w:hAnsi="Times New Roman" w:cs="Times New Roman"/>
          <w:bCs/>
          <w:sz w:val="24"/>
          <w:szCs w:val="24"/>
        </w:rPr>
      </w:pPr>
      <w:r w:rsidRPr="007A72AB">
        <w:rPr>
          <w:rFonts w:ascii="Times New Roman" w:eastAsia="Calibri" w:hAnsi="Times New Roman" w:cs="Times New Roman"/>
          <w:bCs/>
          <w:sz w:val="24"/>
          <w:szCs w:val="24"/>
        </w:rPr>
        <w:t>- u svakom slučaju prešla zakonski prag za primjenu javne nabave.</w:t>
      </w:r>
    </w:p>
    <w:p w14:paraId="4BA18841" w14:textId="77777777" w:rsidR="003E7191" w:rsidRPr="007A72AB" w:rsidRDefault="003E7191">
      <w:pPr>
        <w:spacing w:after="120" w:line="300" w:lineRule="atLeast"/>
        <w:jc w:val="both"/>
        <w:rPr>
          <w:rFonts w:ascii="Times New Roman" w:hAnsi="Times New Roman" w:cs="Times New Roman"/>
          <w:sz w:val="24"/>
          <w:szCs w:val="24"/>
        </w:rPr>
      </w:pPr>
    </w:p>
    <w:p w14:paraId="5D1C0D82" w14:textId="77777777" w:rsidR="008B4995" w:rsidRPr="007A72AB" w:rsidRDefault="008B4995">
      <w:pPr>
        <w:spacing w:after="120" w:line="300" w:lineRule="atLeast"/>
        <w:jc w:val="both"/>
        <w:rPr>
          <w:rFonts w:ascii="Times New Roman" w:hAnsi="Times New Roman" w:cs="Times New Roman"/>
          <w:sz w:val="24"/>
          <w:szCs w:val="24"/>
        </w:rPr>
      </w:pPr>
    </w:p>
    <w:p w14:paraId="0EF4F112" w14:textId="77777777" w:rsidR="003E7191" w:rsidRPr="007A72AB" w:rsidRDefault="00BC3A3D">
      <w:pPr>
        <w:pStyle w:val="Naslov1"/>
        <w:spacing w:before="0" w:after="120" w:line="300" w:lineRule="atLeast"/>
        <w:jc w:val="both"/>
        <w:rPr>
          <w:rFonts w:ascii="Times New Roman" w:eastAsia="Calibri" w:hAnsi="Times New Roman" w:cs="Times New Roman"/>
          <w:bCs/>
          <w:color w:val="auto"/>
          <w:sz w:val="24"/>
          <w:szCs w:val="24"/>
        </w:rPr>
      </w:pPr>
      <w:r w:rsidRPr="007A72AB">
        <w:rPr>
          <w:rFonts w:ascii="Times New Roman" w:eastAsia="Calibri" w:hAnsi="Times New Roman" w:cs="Times New Roman"/>
          <w:bCs/>
          <w:sz w:val="24"/>
          <w:szCs w:val="24"/>
        </w:rPr>
        <w:t>ELEKTRONIČKA DRAŽBA</w:t>
      </w:r>
    </w:p>
    <w:p w14:paraId="65D0EFA4" w14:textId="77777777" w:rsidR="003E7191" w:rsidRPr="007A72AB" w:rsidRDefault="00BC3A3D">
      <w:pPr>
        <w:pStyle w:val="Naslov1"/>
        <w:spacing w:before="0" w:after="120" w:line="300" w:lineRule="atLeast"/>
        <w:jc w:val="center"/>
        <w:rPr>
          <w:rFonts w:ascii="Times New Roman" w:eastAsia="Calibri" w:hAnsi="Times New Roman" w:cs="Times New Roman"/>
          <w:b w:val="0"/>
          <w:color w:val="auto"/>
          <w:sz w:val="24"/>
          <w:szCs w:val="24"/>
        </w:rPr>
      </w:pPr>
      <w:r w:rsidRPr="007A72AB">
        <w:rPr>
          <w:rFonts w:ascii="Times New Roman" w:eastAsia="Calibri" w:hAnsi="Times New Roman" w:cs="Times New Roman"/>
          <w:b w:val="0"/>
          <w:sz w:val="24"/>
          <w:szCs w:val="24"/>
        </w:rPr>
        <w:t>Članak 31.</w:t>
      </w:r>
    </w:p>
    <w:p w14:paraId="1B8657F2"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Naručitelj može odrediti da sklapanju ugovora o jednostavnoj nabavi prethodi elektronička dražba, ako je poziv na dostavu ponude objavio u EOJN-u, ako se sadržaj poziva na dostavu ponude, a posebno tehničke specifikacije predmeta nabave mogu precizno utvrditi.</w:t>
      </w:r>
    </w:p>
    <w:p w14:paraId="0BE8B1F0"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(2) Naručitelj je obvezan osigurati da je provođenje elektroničke dražbe tijekom svih faza dokumentirano u cijelosti.</w:t>
      </w:r>
    </w:p>
    <w:p w14:paraId="498614E5" w14:textId="77777777" w:rsidR="00D771BC" w:rsidRPr="007A72AB" w:rsidRDefault="00D771BC">
      <w:pPr>
        <w:spacing w:after="120" w:line="300" w:lineRule="atLeast"/>
        <w:jc w:val="both"/>
        <w:rPr>
          <w:rFonts w:ascii="Times New Roman" w:hAnsi="Times New Roman" w:cs="Times New Roman"/>
          <w:sz w:val="24"/>
          <w:szCs w:val="24"/>
        </w:rPr>
      </w:pPr>
    </w:p>
    <w:p w14:paraId="09021D12" w14:textId="77777777" w:rsidR="003E7191" w:rsidRPr="007A72AB" w:rsidRDefault="00BC3A3D">
      <w:pPr>
        <w:pStyle w:val="Naslov1"/>
        <w:spacing w:before="0" w:after="120" w:line="300" w:lineRule="atLeast"/>
        <w:jc w:val="both"/>
        <w:rPr>
          <w:rFonts w:ascii="Times New Roman" w:hAnsi="Times New Roman" w:cs="Times New Roman"/>
          <w:bCs/>
          <w:color w:val="auto"/>
          <w:sz w:val="24"/>
          <w:szCs w:val="24"/>
        </w:rPr>
      </w:pPr>
      <w:r w:rsidRPr="007A72AB">
        <w:rPr>
          <w:rFonts w:ascii="Times New Roman" w:eastAsia="Calibri" w:hAnsi="Times New Roman" w:cs="Times New Roman"/>
          <w:bCs/>
          <w:sz w:val="24"/>
          <w:szCs w:val="24"/>
        </w:rPr>
        <w:t>PROJEKTNI NATJEČAJ</w:t>
      </w:r>
    </w:p>
    <w:p w14:paraId="3121FC6E" w14:textId="77777777" w:rsidR="003E7191" w:rsidRPr="007A72AB" w:rsidRDefault="00BC3A3D">
      <w:pPr>
        <w:pStyle w:val="Naslov1"/>
        <w:spacing w:before="0" w:after="120" w:line="300" w:lineRule="atLeast"/>
        <w:jc w:val="center"/>
        <w:rPr>
          <w:rFonts w:ascii="Times New Roman" w:hAnsi="Times New Roman" w:cs="Times New Roman"/>
          <w:b w:val="0"/>
          <w:color w:val="auto"/>
          <w:sz w:val="24"/>
          <w:szCs w:val="24"/>
        </w:rPr>
      </w:pPr>
      <w:r w:rsidRPr="007A72AB">
        <w:rPr>
          <w:rFonts w:ascii="Times New Roman" w:eastAsia="Calibri" w:hAnsi="Times New Roman" w:cs="Times New Roman"/>
          <w:b w:val="0"/>
          <w:sz w:val="24"/>
          <w:szCs w:val="24"/>
        </w:rPr>
        <w:t>Članak 32.</w:t>
      </w:r>
    </w:p>
    <w:p w14:paraId="7FDDC6F9"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Ovaj članak Pravilnika primjenjuje se na:</w:t>
      </w:r>
    </w:p>
    <w:p w14:paraId="7A273571"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1. projektne natječaje organizirane kao dio postupka koji prethodi postupku dodjele ugovora o jednostavnim nabavama usluga</w:t>
      </w:r>
    </w:p>
    <w:p w14:paraId="4D3A1AF9"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2. projektne natječaje s nagradama ili isplatama sudionicima.</w:t>
      </w:r>
    </w:p>
    <w:p w14:paraId="4929A417"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(2) U slučajevima iz stavka 1. točke 1. ovoga članka, procijenjena vrijednost nabave temelji se na procijenjenoj vrijednosti nabave za ugovor o jednostavnoj nabavi usluga, uključujući moguće nagrade ili isplate sudionicima.</w:t>
      </w:r>
    </w:p>
    <w:p w14:paraId="5D88D3D4"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(3) U slučajevima iz stavka 1. točke 2. ovoga članka, procijenjena vrijednost nabave temelji se na ukupnom iznosu nagrada i isplata, uključujući procijenjenu vrijednost nabave za ugovor o jednostavnoj nabavi usluga koji bi se poslije mogao sklopiti ako je Naručitelj naveo svoju namjeru da dodijeli takav ugovor u obavijesti o projektnom natječaju.</w:t>
      </w:r>
    </w:p>
    <w:p w14:paraId="6533652C" w14:textId="77777777" w:rsidR="003E7191" w:rsidRPr="007A72AB" w:rsidRDefault="003E7191">
      <w:pPr>
        <w:spacing w:line="300" w:lineRule="atLeast"/>
        <w:jc w:val="both"/>
        <w:rPr>
          <w:rFonts w:ascii="Times New Roman" w:hAnsi="Times New Roman" w:cs="Times New Roman"/>
          <w:sz w:val="24"/>
          <w:szCs w:val="24"/>
        </w:rPr>
      </w:pPr>
    </w:p>
    <w:p w14:paraId="7FBD3E2B" w14:textId="77777777" w:rsidR="003E7191" w:rsidRPr="007A72AB" w:rsidRDefault="003E7191">
      <w:pPr>
        <w:spacing w:line="300" w:lineRule="atLeast"/>
        <w:jc w:val="both"/>
        <w:rPr>
          <w:rFonts w:ascii="Times New Roman" w:hAnsi="Times New Roman" w:cs="Times New Roman"/>
          <w:sz w:val="24"/>
          <w:szCs w:val="24"/>
        </w:rPr>
      </w:pPr>
    </w:p>
    <w:p w14:paraId="1A06FB1F" w14:textId="77777777" w:rsidR="003E7191" w:rsidRPr="007A72AB" w:rsidRDefault="00BC3A3D">
      <w:pPr>
        <w:pStyle w:val="Naslov1"/>
        <w:spacing w:before="0" w:after="120" w:line="300" w:lineRule="atLeast"/>
        <w:jc w:val="both"/>
        <w:rPr>
          <w:rFonts w:ascii="Times New Roman" w:eastAsia="Calibri" w:hAnsi="Times New Roman" w:cs="Times New Roman"/>
          <w:bCs/>
          <w:color w:val="auto"/>
          <w:sz w:val="24"/>
          <w:szCs w:val="24"/>
        </w:rPr>
      </w:pPr>
      <w:r w:rsidRPr="007A72AB">
        <w:rPr>
          <w:rFonts w:ascii="Times New Roman" w:eastAsia="Calibri" w:hAnsi="Times New Roman" w:cs="Times New Roman"/>
          <w:bCs/>
          <w:sz w:val="24"/>
          <w:szCs w:val="24"/>
        </w:rPr>
        <w:t xml:space="preserve">POHRANA DOKUMENTACIJE </w:t>
      </w:r>
    </w:p>
    <w:p w14:paraId="18DCA5B6" w14:textId="77777777" w:rsidR="003E7191" w:rsidRPr="007A72AB" w:rsidRDefault="00BC3A3D">
      <w:pPr>
        <w:pStyle w:val="Naslov1"/>
        <w:spacing w:before="0" w:after="120" w:line="300" w:lineRule="atLeast"/>
        <w:jc w:val="center"/>
        <w:rPr>
          <w:rFonts w:ascii="Times New Roman" w:hAnsi="Times New Roman" w:cs="Times New Roman"/>
          <w:b w:val="0"/>
          <w:color w:val="auto"/>
          <w:sz w:val="24"/>
          <w:szCs w:val="24"/>
        </w:rPr>
      </w:pPr>
      <w:r w:rsidRPr="007A72AB">
        <w:rPr>
          <w:rFonts w:ascii="Times New Roman" w:eastAsia="Calibri" w:hAnsi="Times New Roman" w:cs="Times New Roman"/>
          <w:b w:val="0"/>
          <w:sz w:val="24"/>
          <w:szCs w:val="24"/>
        </w:rPr>
        <w:t>Članak 33</w:t>
      </w:r>
      <w:r w:rsidRPr="007A72AB">
        <w:rPr>
          <w:rFonts w:ascii="Times New Roman" w:hAnsi="Times New Roman" w:cs="Times New Roman"/>
          <w:b w:val="0"/>
          <w:sz w:val="24"/>
          <w:szCs w:val="24"/>
        </w:rPr>
        <w:t>.</w:t>
      </w:r>
    </w:p>
    <w:p w14:paraId="63CDFB9A"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 xml:space="preserve">(1) Svu dokumentaciju nastalu u provedbi postupka jednostavne nabave po ovom Pravilniku Naručitelj je obvezan čuvati najmanje četiri godine od završetka postupka. </w:t>
      </w:r>
    </w:p>
    <w:p w14:paraId="703A1D88" w14:textId="77777777" w:rsidR="003E7191" w:rsidRPr="007A72AB" w:rsidRDefault="003E7191">
      <w:pPr>
        <w:spacing w:line="300" w:lineRule="atLeast"/>
        <w:jc w:val="both"/>
        <w:rPr>
          <w:rFonts w:ascii="Times New Roman" w:hAnsi="Times New Roman" w:cs="Times New Roman"/>
          <w:sz w:val="24"/>
          <w:szCs w:val="24"/>
        </w:rPr>
      </w:pPr>
    </w:p>
    <w:p w14:paraId="008BDB67" w14:textId="77777777" w:rsidR="003E7191" w:rsidRPr="007A72AB" w:rsidRDefault="003E7191">
      <w:pPr>
        <w:spacing w:line="300" w:lineRule="atLeast"/>
        <w:jc w:val="both"/>
        <w:rPr>
          <w:rFonts w:ascii="Times New Roman" w:hAnsi="Times New Roman" w:cs="Times New Roman"/>
          <w:sz w:val="24"/>
          <w:szCs w:val="24"/>
        </w:rPr>
      </w:pPr>
    </w:p>
    <w:p w14:paraId="106CAE9A" w14:textId="77777777" w:rsidR="003E7191" w:rsidRPr="007A72AB" w:rsidRDefault="00BC3A3D">
      <w:pPr>
        <w:pStyle w:val="Naslov1"/>
        <w:spacing w:before="0" w:after="120" w:line="300" w:lineRule="atLeast"/>
        <w:jc w:val="both"/>
        <w:rPr>
          <w:rFonts w:ascii="Times New Roman" w:eastAsia="Calibri" w:hAnsi="Times New Roman" w:cs="Times New Roman"/>
          <w:color w:val="auto"/>
          <w:sz w:val="24"/>
          <w:szCs w:val="24"/>
        </w:rPr>
      </w:pPr>
      <w:r w:rsidRPr="007A72AB">
        <w:rPr>
          <w:rFonts w:ascii="Times New Roman" w:eastAsia="Calibri" w:hAnsi="Times New Roman" w:cs="Times New Roman"/>
          <w:sz w:val="24"/>
          <w:szCs w:val="24"/>
        </w:rPr>
        <w:t>ZAVRŠNE ODREDBE</w:t>
      </w:r>
    </w:p>
    <w:p w14:paraId="3472F58E"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34</w:t>
      </w:r>
      <w:r w:rsidRPr="007A72AB">
        <w:rPr>
          <w:rFonts w:ascii="Times New Roman" w:hAnsi="Times New Roman" w:cs="Times New Roman"/>
          <w:b w:val="0"/>
          <w:bCs/>
          <w:sz w:val="24"/>
          <w:szCs w:val="24"/>
        </w:rPr>
        <w:t>.</w:t>
      </w:r>
    </w:p>
    <w:p w14:paraId="394322FD" w14:textId="77777777" w:rsidR="003E7191" w:rsidRPr="007A72AB" w:rsidRDefault="00BC3A3D">
      <w:pPr>
        <w:spacing w:after="120" w:line="300" w:lineRule="atLeast"/>
        <w:jc w:val="both"/>
        <w:rPr>
          <w:rFonts w:ascii="Times New Roman" w:hAnsi="Times New Roman" w:cs="Times New Roman"/>
          <w:sz w:val="24"/>
          <w:szCs w:val="24"/>
        </w:rPr>
      </w:pPr>
      <w:r w:rsidRPr="007A72AB">
        <w:rPr>
          <w:rFonts w:ascii="Times New Roman" w:eastAsia="Calibri" w:hAnsi="Times New Roman" w:cs="Times New Roman"/>
          <w:sz w:val="24"/>
          <w:szCs w:val="24"/>
        </w:rPr>
        <w:t>(1) Ovaj Pravilnik</w:t>
      </w:r>
      <w:r w:rsidRPr="007A72AB">
        <w:rPr>
          <w:rFonts w:ascii="Times New Roman" w:hAnsi="Times New Roman" w:cs="Times New Roman"/>
          <w:sz w:val="24"/>
          <w:szCs w:val="24"/>
        </w:rPr>
        <w:t>,</w:t>
      </w:r>
      <w:r w:rsidRPr="007A72AB">
        <w:rPr>
          <w:rFonts w:ascii="Times New Roman" w:eastAsia="Calibri" w:hAnsi="Times New Roman" w:cs="Times New Roman"/>
          <w:sz w:val="24"/>
          <w:szCs w:val="24"/>
        </w:rPr>
        <w:t xml:space="preserve"> kao i sve njegove daljnje izmjene i dopune</w:t>
      </w:r>
      <w:r w:rsidRPr="007A72AB">
        <w:rPr>
          <w:rFonts w:ascii="Times New Roman" w:hAnsi="Times New Roman" w:cs="Times New Roman"/>
          <w:sz w:val="24"/>
          <w:szCs w:val="24"/>
        </w:rPr>
        <w:t>,</w:t>
      </w:r>
      <w:r w:rsidRPr="007A72AB">
        <w:rPr>
          <w:rFonts w:ascii="Times New Roman" w:eastAsia="Calibri" w:hAnsi="Times New Roman" w:cs="Times New Roman"/>
          <w:sz w:val="24"/>
          <w:szCs w:val="24"/>
        </w:rPr>
        <w:t xml:space="preserve"> objavljuje se na internetskim stranicama Naručitelja te se čini dostupnim u EOJN-u.</w:t>
      </w:r>
    </w:p>
    <w:p w14:paraId="5FA2104C" w14:textId="7C724CE3"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lastRenderedPageBreak/>
        <w:t>(2) Stupanjem na snagu ovog Pravilnika stavlja se van snage Pravilnik o prov</w:t>
      </w:r>
      <w:r w:rsidR="007A72AB">
        <w:rPr>
          <w:rFonts w:ascii="Times New Roman" w:eastAsia="Calibri" w:hAnsi="Times New Roman" w:cs="Times New Roman"/>
          <w:sz w:val="24"/>
          <w:szCs w:val="24"/>
        </w:rPr>
        <w:t>edbi</w:t>
      </w:r>
      <w:r w:rsidRPr="007A72AB">
        <w:rPr>
          <w:rFonts w:ascii="Times New Roman" w:eastAsia="Calibri" w:hAnsi="Times New Roman" w:cs="Times New Roman"/>
          <w:sz w:val="24"/>
          <w:szCs w:val="24"/>
        </w:rPr>
        <w:t xml:space="preserve"> postupka jednostavne nabave (KLASA: </w:t>
      </w:r>
      <w:r w:rsidR="00EF72E1">
        <w:rPr>
          <w:rFonts w:ascii="Times New Roman" w:eastAsia="Calibri" w:hAnsi="Times New Roman" w:cs="Times New Roman"/>
          <w:sz w:val="24"/>
          <w:szCs w:val="24"/>
        </w:rPr>
        <w:t>602-02/18-10/10</w:t>
      </w:r>
      <w:r w:rsidRPr="007A72AB">
        <w:rPr>
          <w:rFonts w:ascii="Times New Roman" w:eastAsia="Calibri" w:hAnsi="Times New Roman" w:cs="Times New Roman"/>
          <w:sz w:val="24"/>
          <w:szCs w:val="24"/>
        </w:rPr>
        <w:t>, URBROJ:</w:t>
      </w:r>
      <w:r w:rsidR="001704C9" w:rsidRPr="007A72AB">
        <w:rPr>
          <w:rFonts w:ascii="Times New Roman" w:eastAsia="Calibri" w:hAnsi="Times New Roman" w:cs="Times New Roman"/>
          <w:sz w:val="24"/>
          <w:szCs w:val="24"/>
        </w:rPr>
        <w:t>2100</w:t>
      </w:r>
      <w:r w:rsidR="00EF72E1">
        <w:rPr>
          <w:rFonts w:ascii="Times New Roman" w:eastAsia="Calibri" w:hAnsi="Times New Roman" w:cs="Times New Roman"/>
          <w:sz w:val="24"/>
          <w:szCs w:val="24"/>
        </w:rPr>
        <w:t>/</w:t>
      </w:r>
      <w:r w:rsidR="001704C9" w:rsidRPr="007A72AB">
        <w:rPr>
          <w:rFonts w:ascii="Times New Roman" w:eastAsia="Calibri" w:hAnsi="Times New Roman" w:cs="Times New Roman"/>
          <w:sz w:val="24"/>
          <w:szCs w:val="24"/>
        </w:rPr>
        <w:t>1</w:t>
      </w:r>
      <w:r w:rsidR="00EF72E1">
        <w:rPr>
          <w:rFonts w:ascii="Times New Roman" w:eastAsia="Calibri" w:hAnsi="Times New Roman" w:cs="Times New Roman"/>
          <w:sz w:val="24"/>
          <w:szCs w:val="24"/>
        </w:rPr>
        <w:t>5</w:t>
      </w:r>
      <w:r w:rsidR="001704C9" w:rsidRPr="007A72AB">
        <w:rPr>
          <w:rFonts w:ascii="Times New Roman" w:eastAsia="Calibri" w:hAnsi="Times New Roman" w:cs="Times New Roman"/>
          <w:sz w:val="24"/>
          <w:szCs w:val="24"/>
        </w:rPr>
        <w:t>-</w:t>
      </w:r>
      <w:r w:rsidR="00EF72E1">
        <w:rPr>
          <w:rFonts w:ascii="Times New Roman" w:eastAsia="Calibri" w:hAnsi="Times New Roman" w:cs="Times New Roman"/>
          <w:sz w:val="24"/>
          <w:szCs w:val="24"/>
        </w:rPr>
        <w:t>18/18</w:t>
      </w:r>
      <w:r w:rsidRPr="007A72AB">
        <w:rPr>
          <w:rFonts w:ascii="Times New Roman" w:eastAsia="Calibri" w:hAnsi="Times New Roman" w:cs="Times New Roman"/>
          <w:sz w:val="24"/>
          <w:szCs w:val="24"/>
        </w:rPr>
        <w:t xml:space="preserve">) od </w:t>
      </w:r>
      <w:r w:rsidR="00EF72E1">
        <w:rPr>
          <w:rFonts w:ascii="Times New Roman" w:eastAsia="Calibri" w:hAnsi="Times New Roman" w:cs="Times New Roman"/>
          <w:sz w:val="24"/>
          <w:szCs w:val="24"/>
        </w:rPr>
        <w:t>30</w:t>
      </w:r>
      <w:r w:rsidR="001704C9" w:rsidRPr="007A72AB">
        <w:rPr>
          <w:rFonts w:ascii="Times New Roman" w:eastAsia="Calibri" w:hAnsi="Times New Roman" w:cs="Times New Roman"/>
          <w:sz w:val="24"/>
          <w:szCs w:val="24"/>
        </w:rPr>
        <w:t>.</w:t>
      </w:r>
      <w:r w:rsidR="002221B5">
        <w:rPr>
          <w:rFonts w:ascii="Times New Roman" w:eastAsia="Calibri" w:hAnsi="Times New Roman" w:cs="Times New Roman"/>
          <w:sz w:val="24"/>
          <w:szCs w:val="24"/>
        </w:rPr>
        <w:t xml:space="preserve"> </w:t>
      </w:r>
      <w:r w:rsidR="000A1B08">
        <w:rPr>
          <w:rFonts w:ascii="Times New Roman" w:eastAsia="Calibri" w:hAnsi="Times New Roman" w:cs="Times New Roman"/>
          <w:sz w:val="24"/>
          <w:szCs w:val="24"/>
        </w:rPr>
        <w:t>siječ</w:t>
      </w:r>
      <w:bookmarkStart w:id="3" w:name="_GoBack"/>
      <w:bookmarkEnd w:id="3"/>
      <w:r w:rsidR="00EF72E1">
        <w:rPr>
          <w:rFonts w:ascii="Times New Roman" w:eastAsia="Calibri" w:hAnsi="Times New Roman" w:cs="Times New Roman"/>
          <w:sz w:val="24"/>
          <w:szCs w:val="24"/>
        </w:rPr>
        <w:t>nja</w:t>
      </w:r>
      <w:r w:rsidR="002221B5">
        <w:rPr>
          <w:rFonts w:ascii="Times New Roman" w:eastAsia="Calibri" w:hAnsi="Times New Roman" w:cs="Times New Roman"/>
          <w:sz w:val="24"/>
          <w:szCs w:val="24"/>
        </w:rPr>
        <w:t xml:space="preserve"> </w:t>
      </w:r>
      <w:r w:rsidR="00EF72E1">
        <w:rPr>
          <w:rFonts w:ascii="Times New Roman" w:hAnsi="Times New Roman" w:cs="Times New Roman"/>
          <w:sz w:val="24"/>
          <w:szCs w:val="24"/>
        </w:rPr>
        <w:t>2018</w:t>
      </w:r>
      <w:r w:rsidR="002221B5">
        <w:rPr>
          <w:rFonts w:ascii="Times New Roman" w:hAnsi="Times New Roman" w:cs="Times New Roman"/>
          <w:sz w:val="24"/>
          <w:szCs w:val="24"/>
        </w:rPr>
        <w:t>.</w:t>
      </w:r>
      <w:r w:rsidRPr="007A72AB">
        <w:rPr>
          <w:rFonts w:ascii="Times New Roman" w:eastAsia="Calibri" w:hAnsi="Times New Roman" w:cs="Times New Roman"/>
          <w:sz w:val="24"/>
          <w:szCs w:val="24"/>
        </w:rPr>
        <w:t xml:space="preserve"> godine.</w:t>
      </w:r>
    </w:p>
    <w:p w14:paraId="67582799" w14:textId="77777777"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(3) Postupci jednostavne nabave pokrenuti prije stupanja na snagu ovog Pravilnika dovršit će se prema odredbama akta koji je bio na snazi u trenutku pokretanja postupka.</w:t>
      </w:r>
    </w:p>
    <w:p w14:paraId="3BF3F951" w14:textId="77777777" w:rsidR="003E7191" w:rsidRPr="007A72AB" w:rsidRDefault="003E7191">
      <w:pPr>
        <w:spacing w:after="120" w:line="300" w:lineRule="atLeast"/>
        <w:jc w:val="both"/>
        <w:rPr>
          <w:rFonts w:ascii="Times New Roman" w:eastAsia="Calibri" w:hAnsi="Times New Roman" w:cs="Times New Roman"/>
          <w:sz w:val="24"/>
          <w:szCs w:val="24"/>
        </w:rPr>
      </w:pPr>
    </w:p>
    <w:p w14:paraId="473C2624" w14:textId="77777777" w:rsidR="008B4995" w:rsidRPr="007A72AB" w:rsidRDefault="008B4995">
      <w:pPr>
        <w:spacing w:after="120" w:line="300" w:lineRule="atLeast"/>
        <w:jc w:val="both"/>
        <w:rPr>
          <w:rFonts w:ascii="Times New Roman" w:eastAsia="Calibri" w:hAnsi="Times New Roman" w:cs="Times New Roman"/>
          <w:sz w:val="24"/>
          <w:szCs w:val="24"/>
        </w:rPr>
      </w:pPr>
    </w:p>
    <w:p w14:paraId="19B05F03" w14:textId="77777777" w:rsidR="003E7191" w:rsidRPr="007A72AB" w:rsidRDefault="00BC3A3D">
      <w:pPr>
        <w:pStyle w:val="Naslov1"/>
        <w:spacing w:before="0" w:after="120" w:line="300" w:lineRule="atLeast"/>
        <w:jc w:val="center"/>
        <w:rPr>
          <w:rFonts w:ascii="Times New Roman" w:hAnsi="Times New Roman" w:cs="Times New Roman"/>
          <w:b w:val="0"/>
          <w:bCs/>
          <w:color w:val="auto"/>
          <w:sz w:val="24"/>
          <w:szCs w:val="24"/>
        </w:rPr>
      </w:pPr>
      <w:r w:rsidRPr="007A72AB">
        <w:rPr>
          <w:rFonts w:ascii="Times New Roman" w:eastAsia="Calibri" w:hAnsi="Times New Roman" w:cs="Times New Roman"/>
          <w:b w:val="0"/>
          <w:bCs/>
          <w:sz w:val="24"/>
          <w:szCs w:val="24"/>
        </w:rPr>
        <w:t>Članak 35</w:t>
      </w:r>
      <w:r w:rsidRPr="007A72AB">
        <w:rPr>
          <w:rFonts w:ascii="Times New Roman" w:hAnsi="Times New Roman" w:cs="Times New Roman"/>
          <w:b w:val="0"/>
          <w:bCs/>
          <w:sz w:val="24"/>
          <w:szCs w:val="24"/>
        </w:rPr>
        <w:t>.</w:t>
      </w:r>
    </w:p>
    <w:p w14:paraId="1E39AD9D" w14:textId="01E6C843" w:rsidR="003E7191" w:rsidRPr="007A72AB" w:rsidRDefault="00BC3A3D">
      <w:pPr>
        <w:spacing w:after="120" w:line="300" w:lineRule="atLeast"/>
        <w:jc w:val="both"/>
        <w:rPr>
          <w:rFonts w:ascii="Times New Roman" w:eastAsia="Calibri" w:hAnsi="Times New Roman" w:cs="Times New Roman"/>
          <w:sz w:val="24"/>
          <w:szCs w:val="24"/>
        </w:rPr>
      </w:pPr>
      <w:r w:rsidRPr="007A72AB">
        <w:rPr>
          <w:rFonts w:ascii="Times New Roman" w:eastAsia="Calibri" w:hAnsi="Times New Roman" w:cs="Times New Roman"/>
          <w:sz w:val="24"/>
          <w:szCs w:val="24"/>
        </w:rPr>
        <w:t xml:space="preserve">(1) Ovaj Pravilnik se objavljuje u </w:t>
      </w:r>
      <w:r w:rsidR="001704C9" w:rsidRPr="007A72AB">
        <w:rPr>
          <w:rFonts w:ascii="Times New Roman" w:eastAsia="Calibri" w:hAnsi="Times New Roman" w:cs="Times New Roman"/>
          <w:sz w:val="24"/>
          <w:szCs w:val="24"/>
        </w:rPr>
        <w:t>web stranici Naručitelja</w:t>
      </w:r>
      <w:r w:rsidR="0093579F">
        <w:rPr>
          <w:rFonts w:ascii="Times New Roman" w:eastAsia="Calibri" w:hAnsi="Times New Roman" w:cs="Times New Roman"/>
          <w:sz w:val="24"/>
          <w:szCs w:val="24"/>
        </w:rPr>
        <w:t xml:space="preserve"> dana _______ 2026. godine,</w:t>
      </w:r>
      <w:r w:rsidR="006560BF">
        <w:rPr>
          <w:rFonts w:ascii="Times New Roman" w:eastAsia="Calibri" w:hAnsi="Times New Roman" w:cs="Times New Roman"/>
          <w:sz w:val="24"/>
          <w:szCs w:val="24"/>
        </w:rPr>
        <w:t xml:space="preserve"> a stupa na snagu ______</w:t>
      </w:r>
      <w:r w:rsidRPr="007A72AB">
        <w:rPr>
          <w:rFonts w:ascii="Times New Roman" w:eastAsia="Calibri" w:hAnsi="Times New Roman" w:cs="Times New Roman"/>
          <w:sz w:val="24"/>
          <w:szCs w:val="24"/>
        </w:rPr>
        <w:t xml:space="preserve"> 2026.</w:t>
      </w:r>
      <w:r w:rsidR="0093579F">
        <w:rPr>
          <w:rFonts w:ascii="Times New Roman" w:eastAsia="Calibri" w:hAnsi="Times New Roman" w:cs="Times New Roman"/>
          <w:sz w:val="24"/>
          <w:szCs w:val="24"/>
        </w:rPr>
        <w:t xml:space="preserve"> godine.</w:t>
      </w:r>
    </w:p>
    <w:p w14:paraId="245E18A8" w14:textId="77777777" w:rsidR="00527A39" w:rsidRPr="007A72AB" w:rsidRDefault="00527A39" w:rsidP="00D771BC">
      <w:pPr>
        <w:spacing w:line="300" w:lineRule="atLeast"/>
        <w:rPr>
          <w:rFonts w:ascii="Times New Roman" w:eastAsia="Calibri" w:hAnsi="Times New Roman" w:cs="Times New Roman"/>
          <w:sz w:val="24"/>
          <w:szCs w:val="24"/>
        </w:rPr>
      </w:pPr>
    </w:p>
    <w:p w14:paraId="60900BF0" w14:textId="1BD976F4" w:rsidR="007A72AB" w:rsidRPr="004644E1" w:rsidRDefault="004644E1" w:rsidP="007A72AB">
      <w:pPr>
        <w:pStyle w:val="Tijeloteksta"/>
        <w:rPr>
          <w:szCs w:val="24"/>
        </w:rPr>
      </w:pPr>
      <w:r w:rsidRPr="004644E1">
        <w:rPr>
          <w:szCs w:val="24"/>
        </w:rPr>
        <w:t>KLASA: 600-03/26-</w:t>
      </w:r>
      <w:r w:rsidR="007A72AB" w:rsidRPr="004644E1">
        <w:rPr>
          <w:szCs w:val="24"/>
        </w:rPr>
        <w:t>_</w:t>
      </w:r>
    </w:p>
    <w:p w14:paraId="1126E77B" w14:textId="673A1D21" w:rsidR="007A72AB" w:rsidRPr="004644E1" w:rsidRDefault="004644E1" w:rsidP="007A72AB">
      <w:pPr>
        <w:pStyle w:val="Tijeloteksta"/>
        <w:tabs>
          <w:tab w:val="left" w:pos="3240"/>
        </w:tabs>
        <w:rPr>
          <w:szCs w:val="24"/>
        </w:rPr>
      </w:pPr>
      <w:r w:rsidRPr="004644E1">
        <w:rPr>
          <w:szCs w:val="24"/>
        </w:rPr>
        <w:t>URBROJ: 2100-15</w:t>
      </w:r>
      <w:r w:rsidR="007A72AB" w:rsidRPr="004644E1">
        <w:rPr>
          <w:szCs w:val="24"/>
        </w:rPr>
        <w:t>-01-26-__</w:t>
      </w:r>
      <w:r w:rsidR="007A72AB" w:rsidRPr="004644E1">
        <w:rPr>
          <w:szCs w:val="24"/>
        </w:rPr>
        <w:tab/>
      </w:r>
    </w:p>
    <w:p w14:paraId="1C8B25BD" w14:textId="77777777" w:rsidR="007A72AB" w:rsidRPr="004644E1" w:rsidRDefault="007A72AB" w:rsidP="007A72AB">
      <w:pPr>
        <w:pStyle w:val="Tijeloteksta"/>
        <w:rPr>
          <w:szCs w:val="24"/>
        </w:rPr>
      </w:pPr>
    </w:p>
    <w:p w14:paraId="21338526" w14:textId="2BD49F1C" w:rsidR="007A72AB" w:rsidRPr="004644E1" w:rsidRDefault="004644E1" w:rsidP="007A72AB">
      <w:pPr>
        <w:pStyle w:val="Tijeloteksta"/>
        <w:rPr>
          <w:szCs w:val="24"/>
        </w:rPr>
      </w:pPr>
      <w:r w:rsidRPr="004644E1">
        <w:rPr>
          <w:szCs w:val="24"/>
        </w:rPr>
        <w:t>Draž</w:t>
      </w:r>
      <w:r w:rsidR="0033708A">
        <w:rPr>
          <w:szCs w:val="24"/>
        </w:rPr>
        <w:t>, _________</w:t>
      </w:r>
      <w:r w:rsidR="007A72AB" w:rsidRPr="004644E1">
        <w:rPr>
          <w:szCs w:val="24"/>
        </w:rPr>
        <w:t>202</w:t>
      </w:r>
      <w:r w:rsidR="0093579F" w:rsidRPr="004644E1">
        <w:rPr>
          <w:szCs w:val="24"/>
        </w:rPr>
        <w:t>6</w:t>
      </w:r>
      <w:r w:rsidR="007A72AB" w:rsidRPr="004644E1">
        <w:rPr>
          <w:szCs w:val="24"/>
        </w:rPr>
        <w:t>. godine</w:t>
      </w:r>
    </w:p>
    <w:p w14:paraId="5087D334" w14:textId="77777777" w:rsidR="007A72AB" w:rsidRPr="00245EC8" w:rsidRDefault="007A72AB" w:rsidP="0093579F">
      <w:pPr>
        <w:pStyle w:val="Tijeloteksta"/>
        <w:spacing w:line="240" w:lineRule="atLeast"/>
        <w:jc w:val="right"/>
        <w:rPr>
          <w:szCs w:val="24"/>
        </w:rPr>
      </w:pPr>
      <w:r w:rsidRPr="00245EC8">
        <w:rPr>
          <w:szCs w:val="24"/>
        </w:rPr>
        <w:t xml:space="preserve">                                                                                                    Predsjednik Školskog odbora                                                    </w:t>
      </w:r>
    </w:p>
    <w:p w14:paraId="381D4FD0" w14:textId="77777777" w:rsidR="0093579F" w:rsidRDefault="007A72AB" w:rsidP="007A72AB">
      <w:pPr>
        <w:pStyle w:val="Tijeloteksta"/>
        <w:spacing w:line="240" w:lineRule="atLeast"/>
        <w:rPr>
          <w:szCs w:val="24"/>
        </w:rPr>
      </w:pPr>
      <w:r w:rsidRPr="00245EC8">
        <w:rPr>
          <w:szCs w:val="24"/>
        </w:rPr>
        <w:t xml:space="preserve">                                                                                                                </w:t>
      </w:r>
    </w:p>
    <w:p w14:paraId="27C92699" w14:textId="76AD80E4" w:rsidR="0093579F" w:rsidRDefault="0093579F" w:rsidP="0093579F">
      <w:pPr>
        <w:pStyle w:val="Tijeloteksta"/>
        <w:spacing w:line="240" w:lineRule="atLeast"/>
        <w:jc w:val="right"/>
        <w:rPr>
          <w:szCs w:val="24"/>
        </w:rPr>
      </w:pPr>
      <w:r>
        <w:rPr>
          <w:szCs w:val="24"/>
        </w:rPr>
        <w:t xml:space="preserve">                                 ________________________</w:t>
      </w:r>
    </w:p>
    <w:p w14:paraId="05BE47EA" w14:textId="6BC3F1D5" w:rsidR="007A72AB" w:rsidRPr="00245EC8" w:rsidRDefault="0093579F" w:rsidP="0093579F">
      <w:pPr>
        <w:pStyle w:val="Tijeloteksta"/>
        <w:spacing w:line="240" w:lineRule="atLeast"/>
        <w:jc w:val="center"/>
        <w:rPr>
          <w:szCs w:val="24"/>
        </w:rPr>
      </w:pPr>
      <w:r>
        <w:rPr>
          <w:szCs w:val="24"/>
        </w:rPr>
        <w:t xml:space="preserve">                                                                                </w:t>
      </w:r>
      <w:r w:rsidR="00352326">
        <w:rPr>
          <w:szCs w:val="24"/>
        </w:rPr>
        <w:t xml:space="preserve">                               Karolina </w:t>
      </w:r>
      <w:proofErr w:type="spellStart"/>
      <w:r w:rsidR="00352326">
        <w:rPr>
          <w:szCs w:val="24"/>
        </w:rPr>
        <w:t>Hegediš</w:t>
      </w:r>
      <w:proofErr w:type="spellEnd"/>
    </w:p>
    <w:p w14:paraId="6FD97D33" w14:textId="77777777" w:rsidR="007A72AB" w:rsidRPr="00245EC8" w:rsidRDefault="007A72AB" w:rsidP="007A72AB">
      <w:pPr>
        <w:pStyle w:val="Tijeloteksta"/>
        <w:spacing w:line="240" w:lineRule="atLeast"/>
        <w:rPr>
          <w:szCs w:val="24"/>
        </w:rPr>
      </w:pPr>
    </w:p>
    <w:p w14:paraId="05A4F947" w14:textId="77777777" w:rsidR="007A72AB" w:rsidRPr="00245EC8" w:rsidRDefault="007A72AB" w:rsidP="007A72AB">
      <w:pPr>
        <w:pStyle w:val="Tijeloteksta"/>
        <w:spacing w:line="240" w:lineRule="atLeast"/>
        <w:rPr>
          <w:szCs w:val="24"/>
        </w:rPr>
      </w:pPr>
    </w:p>
    <w:p w14:paraId="24FBD410" w14:textId="77777777" w:rsidR="007A72AB" w:rsidRPr="00245EC8" w:rsidRDefault="007A72AB" w:rsidP="007A72AB">
      <w:pPr>
        <w:pStyle w:val="Tijeloteksta"/>
        <w:spacing w:line="240" w:lineRule="atLeast"/>
        <w:rPr>
          <w:szCs w:val="24"/>
        </w:rPr>
      </w:pPr>
    </w:p>
    <w:p w14:paraId="6C033749" w14:textId="77777777" w:rsidR="007A72AB" w:rsidRPr="00245EC8" w:rsidRDefault="007A72AB" w:rsidP="007A72AB">
      <w:pPr>
        <w:pStyle w:val="Tijeloteksta"/>
        <w:spacing w:line="240" w:lineRule="atLeast"/>
        <w:rPr>
          <w:szCs w:val="24"/>
        </w:rPr>
      </w:pPr>
    </w:p>
    <w:p w14:paraId="368DB61D" w14:textId="77777777" w:rsidR="007A72AB" w:rsidRPr="00245EC8" w:rsidRDefault="007A72AB" w:rsidP="007A72AB">
      <w:pPr>
        <w:pStyle w:val="Tijeloteksta"/>
        <w:spacing w:line="240" w:lineRule="atLeast"/>
        <w:ind w:left="5781"/>
        <w:rPr>
          <w:szCs w:val="24"/>
        </w:rPr>
      </w:pPr>
    </w:p>
    <w:p w14:paraId="75903446" w14:textId="77777777" w:rsidR="007A72AB" w:rsidRPr="00245EC8" w:rsidRDefault="007A72AB" w:rsidP="007A72AB">
      <w:pPr>
        <w:pStyle w:val="Tijeloteksta"/>
        <w:spacing w:line="240" w:lineRule="atLeast"/>
        <w:ind w:left="5781"/>
        <w:rPr>
          <w:szCs w:val="24"/>
        </w:rPr>
      </w:pPr>
    </w:p>
    <w:p w14:paraId="3832550B" w14:textId="2D269626" w:rsidR="007A72AB" w:rsidRDefault="007A72AB" w:rsidP="007A72AB">
      <w:pPr>
        <w:pStyle w:val="Tijeloteksta"/>
        <w:spacing w:line="240" w:lineRule="atLeast"/>
        <w:ind w:left="5781"/>
        <w:rPr>
          <w:szCs w:val="24"/>
        </w:rPr>
      </w:pPr>
      <w:r w:rsidRPr="00245EC8">
        <w:rPr>
          <w:szCs w:val="24"/>
        </w:rPr>
        <w:t xml:space="preserve">                 </w:t>
      </w:r>
      <w:r w:rsidR="0093579F">
        <w:rPr>
          <w:szCs w:val="24"/>
        </w:rPr>
        <w:t xml:space="preserve">      </w:t>
      </w:r>
      <w:r w:rsidR="004644E1">
        <w:rPr>
          <w:szCs w:val="24"/>
        </w:rPr>
        <w:t xml:space="preserve">    </w:t>
      </w:r>
      <w:r w:rsidR="0093579F">
        <w:rPr>
          <w:szCs w:val="24"/>
        </w:rPr>
        <w:t xml:space="preserve">   </w:t>
      </w:r>
      <w:r w:rsidRPr="00245EC8">
        <w:rPr>
          <w:szCs w:val="24"/>
        </w:rPr>
        <w:t>Ravnateljica</w:t>
      </w:r>
    </w:p>
    <w:p w14:paraId="2B3A7802" w14:textId="7D1AAFCD" w:rsidR="0093579F" w:rsidRDefault="0093579F" w:rsidP="007A72AB">
      <w:pPr>
        <w:pStyle w:val="Tijeloteksta"/>
        <w:spacing w:line="240" w:lineRule="atLeast"/>
        <w:ind w:left="5781"/>
        <w:rPr>
          <w:szCs w:val="24"/>
        </w:rPr>
      </w:pPr>
    </w:p>
    <w:p w14:paraId="03D74BD4" w14:textId="2E901A41" w:rsidR="0093579F" w:rsidRPr="00245EC8" w:rsidRDefault="0093579F" w:rsidP="0093579F">
      <w:pPr>
        <w:pStyle w:val="Tijeloteksta"/>
        <w:spacing w:line="240" w:lineRule="atLeast"/>
        <w:ind w:left="5781"/>
        <w:jc w:val="center"/>
        <w:rPr>
          <w:szCs w:val="24"/>
        </w:rPr>
      </w:pPr>
      <w:r>
        <w:rPr>
          <w:szCs w:val="24"/>
        </w:rPr>
        <w:t xml:space="preserve">  </w:t>
      </w:r>
      <w:r w:rsidR="004644E1">
        <w:rPr>
          <w:szCs w:val="24"/>
        </w:rPr>
        <w:t xml:space="preserve">               ___</w:t>
      </w:r>
      <w:r>
        <w:rPr>
          <w:szCs w:val="24"/>
        </w:rPr>
        <w:t>___________________</w:t>
      </w:r>
    </w:p>
    <w:p w14:paraId="7DF56B52" w14:textId="423D14AD" w:rsidR="007A72AB" w:rsidRPr="00245EC8" w:rsidRDefault="007A72AB" w:rsidP="007A72AB">
      <w:pPr>
        <w:pStyle w:val="Tijeloteksta"/>
        <w:spacing w:line="240" w:lineRule="atLeast"/>
        <w:ind w:left="5781"/>
        <w:rPr>
          <w:szCs w:val="24"/>
        </w:rPr>
      </w:pPr>
      <w:r>
        <w:rPr>
          <w:szCs w:val="24"/>
        </w:rPr>
        <w:t xml:space="preserve">           </w:t>
      </w:r>
      <w:r w:rsidR="0093579F">
        <w:rPr>
          <w:szCs w:val="24"/>
        </w:rPr>
        <w:t xml:space="preserve">  </w:t>
      </w:r>
      <w:r w:rsidR="004644E1">
        <w:rPr>
          <w:szCs w:val="24"/>
        </w:rPr>
        <w:t xml:space="preserve">      </w:t>
      </w:r>
      <w:r w:rsidR="0093579F">
        <w:rPr>
          <w:szCs w:val="24"/>
        </w:rPr>
        <w:t xml:space="preserve"> </w:t>
      </w:r>
      <w:r w:rsidR="004644E1">
        <w:rPr>
          <w:szCs w:val="24"/>
        </w:rPr>
        <w:t xml:space="preserve">Kristina </w:t>
      </w:r>
      <w:proofErr w:type="spellStart"/>
      <w:r w:rsidR="004644E1">
        <w:rPr>
          <w:szCs w:val="24"/>
        </w:rPr>
        <w:t>Prakatur</w:t>
      </w:r>
      <w:proofErr w:type="spellEnd"/>
      <w:r w:rsidR="004644E1">
        <w:rPr>
          <w:szCs w:val="24"/>
        </w:rPr>
        <w:t>-Golubov</w:t>
      </w:r>
    </w:p>
    <w:p w14:paraId="07116A01" w14:textId="77777777" w:rsidR="00527A39" w:rsidRPr="007A72AB" w:rsidRDefault="00527A39" w:rsidP="00D771BC">
      <w:pPr>
        <w:spacing w:line="300" w:lineRule="atLeast"/>
        <w:rPr>
          <w:rFonts w:ascii="Times New Roman" w:eastAsia="Calibri" w:hAnsi="Times New Roman" w:cs="Times New Roman"/>
          <w:sz w:val="24"/>
          <w:szCs w:val="24"/>
        </w:rPr>
      </w:pPr>
    </w:p>
    <w:p w14:paraId="31B2A041" w14:textId="77777777" w:rsidR="003E7191" w:rsidRPr="007A72AB" w:rsidRDefault="003E7191">
      <w:pPr>
        <w:rPr>
          <w:rFonts w:ascii="Times New Roman" w:hAnsi="Times New Roman" w:cs="Times New Roman"/>
          <w:sz w:val="24"/>
          <w:szCs w:val="24"/>
        </w:rPr>
      </w:pPr>
    </w:p>
    <w:sectPr w:rsidR="003E7191" w:rsidRPr="007A72AB">
      <w:headerReference w:type="default" r:id="rId7"/>
      <w:footerReference w:type="default" r:id="rId8"/>
      <w:pgSz w:w="11906" w:h="16838"/>
      <w:pgMar w:top="1134" w:right="1134"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A7B71D" w14:textId="77777777" w:rsidR="00E21BA7" w:rsidRDefault="00E21BA7">
      <w:r>
        <w:separator/>
      </w:r>
    </w:p>
  </w:endnote>
  <w:endnote w:type="continuationSeparator" w:id="0">
    <w:p w14:paraId="17255B51" w14:textId="77777777" w:rsidR="00E21BA7" w:rsidRDefault="00E21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ZgLigh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B67DA" w14:textId="77777777" w:rsidR="003E7191" w:rsidRDefault="003E719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FC11D" w14:textId="77777777" w:rsidR="00E21BA7" w:rsidRDefault="00E21BA7">
      <w:r>
        <w:separator/>
      </w:r>
    </w:p>
  </w:footnote>
  <w:footnote w:type="continuationSeparator" w:id="0">
    <w:p w14:paraId="3A0CC38B" w14:textId="77777777" w:rsidR="00E21BA7" w:rsidRDefault="00E21B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19941" w14:textId="77777777" w:rsidR="003E7191" w:rsidRDefault="003E719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084EBCA"/>
    <w:multiLevelType w:val="multilevel"/>
    <w:tmpl w:val="482C2064"/>
    <w:lvl w:ilvl="0">
      <w:start w:val="1"/>
      <w:numFmt w:val="decimal"/>
      <w:lvlText w:val="%1."/>
      <w:lvlJc w:val="left"/>
      <w:pPr>
        <w:tabs>
          <w:tab w:val="left" w:pos="0"/>
        </w:tabs>
        <w:spacing w:line="240" w:lineRule="auto"/>
        <w:ind w:left="720" w:hanging="360"/>
      </w:pPr>
      <w:rPr>
        <w:rFonts w:ascii="Calibri" w:eastAsia="Calibri" w:hAnsi="Calibri" w:cs="Calibri"/>
        <w:b w:val="0"/>
        <w:i w:val="0"/>
        <w:strike w:val="0"/>
        <w:dstrike w:val="0"/>
        <w:color w:val="auto"/>
        <w:w w:val="100"/>
        <w:sz w:val="22"/>
      </w:rPr>
    </w:lvl>
    <w:lvl w:ilvl="1">
      <w:numFmt w:val="bullet"/>
      <w:lvlText w:val="o"/>
      <w:lvlJc w:val="left"/>
      <w:pPr>
        <w:tabs>
          <w:tab w:val="left" w:pos="0"/>
        </w:tabs>
        <w:ind w:left="1440" w:hanging="360"/>
      </w:pPr>
      <w:rPr>
        <w:rFonts w:ascii="Courier New" w:eastAsia="Courier New" w:hAnsi="Courier New" w:cs="Courier New"/>
        <w:b w:val="0"/>
      </w:rPr>
    </w:lvl>
    <w:lvl w:ilvl="2">
      <w:numFmt w:val="bullet"/>
      <w:lvlText w:val=""/>
      <w:lvlJc w:val="left"/>
      <w:pPr>
        <w:tabs>
          <w:tab w:val="left" w:pos="0"/>
        </w:tabs>
        <w:ind w:left="2160" w:hanging="360"/>
      </w:pPr>
      <w:rPr>
        <w:rFonts w:ascii="Wingdings" w:eastAsia="Wingdings" w:hAnsi="Wingdings" w:cs="Wingdings"/>
        <w:b w:val="0"/>
      </w:rPr>
    </w:lvl>
    <w:lvl w:ilvl="3">
      <w:numFmt w:val="bullet"/>
      <w:lvlText w:val=""/>
      <w:lvlJc w:val="left"/>
      <w:pPr>
        <w:tabs>
          <w:tab w:val="left" w:pos="0"/>
        </w:tabs>
        <w:ind w:left="2880" w:hanging="360"/>
      </w:pPr>
      <w:rPr>
        <w:rFonts w:ascii="Symbol" w:eastAsia="Symbol" w:hAnsi="Symbol" w:cs="Symbol"/>
        <w:b w:val="0"/>
      </w:rPr>
    </w:lvl>
    <w:lvl w:ilvl="4">
      <w:numFmt w:val="bullet"/>
      <w:lvlText w:val="o"/>
      <w:lvlJc w:val="left"/>
      <w:pPr>
        <w:tabs>
          <w:tab w:val="left" w:pos="0"/>
        </w:tabs>
        <w:ind w:left="3600" w:hanging="360"/>
      </w:pPr>
      <w:rPr>
        <w:rFonts w:ascii="Courier New" w:eastAsia="Courier New" w:hAnsi="Courier New" w:cs="Courier New"/>
        <w:b w:val="0"/>
      </w:rPr>
    </w:lvl>
    <w:lvl w:ilvl="5">
      <w:numFmt w:val="bullet"/>
      <w:lvlText w:val=""/>
      <w:lvlJc w:val="left"/>
      <w:pPr>
        <w:tabs>
          <w:tab w:val="left" w:pos="0"/>
        </w:tabs>
        <w:ind w:left="4320" w:hanging="360"/>
      </w:pPr>
      <w:rPr>
        <w:rFonts w:ascii="Wingdings" w:eastAsia="Wingdings" w:hAnsi="Wingdings" w:cs="Wingdings"/>
        <w:b w:val="0"/>
      </w:rPr>
    </w:lvl>
    <w:lvl w:ilvl="6">
      <w:numFmt w:val="bullet"/>
      <w:lvlText w:val=""/>
      <w:lvlJc w:val="left"/>
      <w:pPr>
        <w:tabs>
          <w:tab w:val="left" w:pos="0"/>
        </w:tabs>
        <w:ind w:left="5040" w:hanging="360"/>
      </w:pPr>
      <w:rPr>
        <w:rFonts w:ascii="Symbol" w:eastAsia="Symbol" w:hAnsi="Symbol" w:cs="Symbol"/>
        <w:b w:val="0"/>
      </w:rPr>
    </w:lvl>
    <w:lvl w:ilvl="7">
      <w:numFmt w:val="bullet"/>
      <w:lvlText w:val="o"/>
      <w:lvlJc w:val="left"/>
      <w:pPr>
        <w:tabs>
          <w:tab w:val="left" w:pos="0"/>
        </w:tabs>
        <w:ind w:left="5760" w:hanging="360"/>
      </w:pPr>
      <w:rPr>
        <w:rFonts w:ascii="Courier New" w:eastAsia="Courier New" w:hAnsi="Courier New" w:cs="Courier New"/>
        <w:b w:val="0"/>
      </w:rPr>
    </w:lvl>
    <w:lvl w:ilvl="8">
      <w:numFmt w:val="bullet"/>
      <w:lvlText w:val=""/>
      <w:lvlJc w:val="left"/>
      <w:pPr>
        <w:tabs>
          <w:tab w:val="left" w:pos="0"/>
        </w:tabs>
        <w:ind w:left="6480" w:hanging="360"/>
      </w:pPr>
      <w:rPr>
        <w:rFonts w:ascii="Wingdings" w:eastAsia="Wingdings" w:hAnsi="Wingdings" w:cs="Wingdings"/>
        <w:b w:val="0"/>
      </w:rPr>
    </w:lvl>
  </w:abstractNum>
  <w:abstractNum w:abstractNumId="1" w15:restartNumberingAfterBreak="0">
    <w:nsid w:val="3E9B65A9"/>
    <w:multiLevelType w:val="multilevel"/>
    <w:tmpl w:val="ADB21BFA"/>
    <w:lvl w:ilvl="0">
      <w:numFmt w:val="bullet"/>
      <w:lvlText w:val="-"/>
      <w:lvlJc w:val="left"/>
      <w:pPr>
        <w:tabs>
          <w:tab w:val="left" w:pos="0"/>
        </w:tabs>
        <w:spacing w:line="300" w:lineRule="atLeast"/>
        <w:ind w:left="720" w:hanging="360"/>
      </w:pPr>
      <w:rPr>
        <w:rFonts w:ascii="Times New Roman" w:eastAsia="Calibri" w:hAnsi="Times New Roman"/>
        <w:b w:val="0"/>
        <w:i w:val="0"/>
        <w:strike w:val="0"/>
        <w:dstrike w:val="0"/>
        <w:color w:val="auto"/>
        <w:w w:val="100"/>
        <w:sz w:val="22"/>
      </w:rPr>
    </w:lvl>
    <w:lvl w:ilvl="1">
      <w:numFmt w:val="bullet"/>
      <w:lvlText w:val="o"/>
      <w:lvlJc w:val="left"/>
      <w:pPr>
        <w:tabs>
          <w:tab w:val="left" w:pos="0"/>
        </w:tabs>
        <w:ind w:left="1440" w:hanging="360"/>
      </w:pPr>
      <w:rPr>
        <w:rFonts w:ascii="Courier New" w:hAnsi="Courier New"/>
        <w:b w:val="0"/>
      </w:rPr>
    </w:lvl>
    <w:lvl w:ilvl="2">
      <w:numFmt w:val="bullet"/>
      <w:lvlText w:val=""/>
      <w:lvlJc w:val="left"/>
      <w:pPr>
        <w:tabs>
          <w:tab w:val="left" w:pos="0"/>
        </w:tabs>
        <w:ind w:left="2160" w:hanging="360"/>
      </w:pPr>
      <w:rPr>
        <w:rFonts w:ascii="Wingdings" w:hAnsi="Wingdings"/>
        <w:b w:val="0"/>
      </w:rPr>
    </w:lvl>
    <w:lvl w:ilvl="3">
      <w:numFmt w:val="bullet"/>
      <w:lvlText w:val=""/>
      <w:lvlJc w:val="left"/>
      <w:pPr>
        <w:tabs>
          <w:tab w:val="left" w:pos="0"/>
        </w:tabs>
        <w:ind w:left="2880" w:hanging="360"/>
      </w:pPr>
      <w:rPr>
        <w:rFonts w:ascii="Symbol" w:hAnsi="Symbol"/>
        <w:b w:val="0"/>
      </w:rPr>
    </w:lvl>
    <w:lvl w:ilvl="4">
      <w:numFmt w:val="bullet"/>
      <w:lvlText w:val="o"/>
      <w:lvlJc w:val="left"/>
      <w:pPr>
        <w:tabs>
          <w:tab w:val="left" w:pos="0"/>
        </w:tabs>
        <w:ind w:left="3600" w:hanging="360"/>
      </w:pPr>
      <w:rPr>
        <w:rFonts w:ascii="Courier New" w:hAnsi="Courier New"/>
        <w:b w:val="0"/>
      </w:rPr>
    </w:lvl>
    <w:lvl w:ilvl="5">
      <w:numFmt w:val="bullet"/>
      <w:lvlText w:val=""/>
      <w:lvlJc w:val="left"/>
      <w:pPr>
        <w:tabs>
          <w:tab w:val="left" w:pos="0"/>
        </w:tabs>
        <w:ind w:left="4320" w:hanging="360"/>
      </w:pPr>
      <w:rPr>
        <w:rFonts w:ascii="Wingdings" w:hAnsi="Wingdings"/>
        <w:b w:val="0"/>
      </w:rPr>
    </w:lvl>
    <w:lvl w:ilvl="6">
      <w:numFmt w:val="bullet"/>
      <w:lvlText w:val=""/>
      <w:lvlJc w:val="left"/>
      <w:pPr>
        <w:tabs>
          <w:tab w:val="left" w:pos="0"/>
        </w:tabs>
        <w:ind w:left="5040" w:hanging="360"/>
      </w:pPr>
      <w:rPr>
        <w:rFonts w:ascii="Symbol" w:hAnsi="Symbol"/>
        <w:b w:val="0"/>
      </w:rPr>
    </w:lvl>
    <w:lvl w:ilvl="7">
      <w:numFmt w:val="bullet"/>
      <w:lvlText w:val="o"/>
      <w:lvlJc w:val="left"/>
      <w:pPr>
        <w:tabs>
          <w:tab w:val="left" w:pos="0"/>
        </w:tabs>
        <w:ind w:left="5760" w:hanging="360"/>
      </w:pPr>
      <w:rPr>
        <w:rFonts w:ascii="Courier New" w:hAnsi="Courier New"/>
        <w:b w:val="0"/>
      </w:rPr>
    </w:lvl>
    <w:lvl w:ilvl="8">
      <w:numFmt w:val="bullet"/>
      <w:lvlText w:val=""/>
      <w:lvlJc w:val="left"/>
      <w:pPr>
        <w:tabs>
          <w:tab w:val="left" w:pos="0"/>
        </w:tabs>
        <w:ind w:left="6480" w:hanging="360"/>
      </w:pPr>
      <w:rPr>
        <w:rFonts w:ascii="Wingdings" w:hAnsi="Wingdings"/>
        <w:b w:val="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191"/>
    <w:rsid w:val="00072F28"/>
    <w:rsid w:val="000A1B08"/>
    <w:rsid w:val="00153911"/>
    <w:rsid w:val="001704C9"/>
    <w:rsid w:val="002221B5"/>
    <w:rsid w:val="002577B4"/>
    <w:rsid w:val="00276659"/>
    <w:rsid w:val="00322E39"/>
    <w:rsid w:val="0033708A"/>
    <w:rsid w:val="00352326"/>
    <w:rsid w:val="003A59B9"/>
    <w:rsid w:val="003E7191"/>
    <w:rsid w:val="004644E1"/>
    <w:rsid w:val="004C5B8D"/>
    <w:rsid w:val="004C6C37"/>
    <w:rsid w:val="004D1AC5"/>
    <w:rsid w:val="004E5EE6"/>
    <w:rsid w:val="00527A39"/>
    <w:rsid w:val="00554A8B"/>
    <w:rsid w:val="006560BF"/>
    <w:rsid w:val="00684B73"/>
    <w:rsid w:val="00700A93"/>
    <w:rsid w:val="007A72AB"/>
    <w:rsid w:val="008B4995"/>
    <w:rsid w:val="0093579F"/>
    <w:rsid w:val="00977B02"/>
    <w:rsid w:val="009A279F"/>
    <w:rsid w:val="00A04A88"/>
    <w:rsid w:val="00A21E95"/>
    <w:rsid w:val="00AB5A7A"/>
    <w:rsid w:val="00BC3A3D"/>
    <w:rsid w:val="00C502F5"/>
    <w:rsid w:val="00CF46AE"/>
    <w:rsid w:val="00D318F8"/>
    <w:rsid w:val="00D771BC"/>
    <w:rsid w:val="00DD5697"/>
    <w:rsid w:val="00E21BA7"/>
    <w:rsid w:val="00EB087F"/>
    <w:rsid w:val="00EF72E1"/>
    <w:rsid w:val="00FC3129"/>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A5EAF"/>
  <w15:docId w15:val="{94A6C584-9657-4787-BCD9-312C8D9D3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rPr>
  </w:style>
  <w:style w:type="paragraph" w:styleId="Naslov1">
    <w:name w:val="heading 1"/>
    <w:basedOn w:val="Normal"/>
    <w:next w:val="Normal"/>
    <w:link w:val="Naslov1Char"/>
    <w:uiPriority w:val="9"/>
    <w:qFormat/>
    <w:pPr>
      <w:spacing w:before="240" w:line="259" w:lineRule="auto"/>
      <w:outlineLvl w:val="0"/>
    </w:pPr>
    <w:rPr>
      <w:b/>
      <w:color w:val="000000"/>
      <w:sz w:val="32"/>
    </w:rPr>
  </w:style>
  <w:style w:type="paragraph" w:styleId="Naslov2">
    <w:name w:val="heading 2"/>
    <w:basedOn w:val="Normal"/>
    <w:next w:val="Normal"/>
    <w:link w:val="Naslov2Char"/>
    <w:uiPriority w:val="9"/>
    <w:semiHidden/>
    <w:unhideWhenUsed/>
    <w:qFormat/>
    <w:pPr>
      <w:spacing w:before="40" w:line="259" w:lineRule="auto"/>
      <w:outlineLvl w:val="1"/>
    </w:pPr>
    <w:rPr>
      <w:b/>
      <w:color w:val="000000"/>
      <w:sz w:val="28"/>
    </w:rPr>
  </w:style>
  <w:style w:type="paragraph" w:styleId="Naslov3">
    <w:name w:val="heading 3"/>
    <w:basedOn w:val="Normal"/>
    <w:next w:val="Normal"/>
    <w:link w:val="Naslov3Char"/>
    <w:uiPriority w:val="9"/>
    <w:semiHidden/>
    <w:unhideWhenUsed/>
    <w:qFormat/>
    <w:pPr>
      <w:spacing w:before="40" w:line="259" w:lineRule="auto"/>
      <w:outlineLvl w:val="2"/>
    </w:pPr>
    <w:rPr>
      <w:b/>
      <w:color w:val="000000"/>
      <w:sz w:val="26"/>
    </w:rPr>
  </w:style>
  <w:style w:type="paragraph" w:styleId="Naslov4">
    <w:name w:val="heading 4"/>
    <w:basedOn w:val="Normal"/>
    <w:next w:val="Normal"/>
    <w:link w:val="Naslov4Char"/>
    <w:uiPriority w:val="9"/>
    <w:semiHidden/>
    <w:unhideWhenUsed/>
    <w:qFormat/>
    <w:pPr>
      <w:spacing w:before="40" w:line="259" w:lineRule="auto"/>
      <w:outlineLvl w:val="3"/>
    </w:pPr>
    <w:rPr>
      <w:b/>
      <w:i/>
      <w:color w:val="000000"/>
      <w:sz w:val="24"/>
    </w:rPr>
  </w:style>
  <w:style w:type="paragraph" w:styleId="Naslov5">
    <w:name w:val="heading 5"/>
    <w:basedOn w:val="Normal"/>
    <w:next w:val="Normal"/>
    <w:link w:val="Naslov5Char"/>
    <w:uiPriority w:val="9"/>
    <w:semiHidden/>
    <w:unhideWhenUsed/>
    <w:qFormat/>
    <w:pPr>
      <w:spacing w:before="40" w:line="259" w:lineRule="auto"/>
      <w:outlineLvl w:val="4"/>
    </w:pPr>
    <w:rPr>
      <w:b/>
      <w:color w:val="000000"/>
    </w:rPr>
  </w:style>
  <w:style w:type="paragraph" w:styleId="Naslov6">
    <w:name w:val="heading 6"/>
    <w:basedOn w:val="Normal"/>
    <w:next w:val="Normal"/>
    <w:link w:val="Naslov6Char"/>
    <w:uiPriority w:val="9"/>
    <w:semiHidden/>
    <w:unhideWhenUsed/>
    <w:qFormat/>
    <w:pPr>
      <w:spacing w:before="40" w:line="259" w:lineRule="auto"/>
      <w:outlineLvl w:val="5"/>
    </w:pPr>
    <w:rPr>
      <w:b/>
      <w:color w:val="000000"/>
    </w:rPr>
  </w:style>
  <w:style w:type="paragraph" w:styleId="Naslov7">
    <w:name w:val="heading 7"/>
    <w:basedOn w:val="Normal"/>
    <w:next w:val="Normal"/>
    <w:link w:val="Naslov7Char"/>
    <w:pPr>
      <w:spacing w:before="40" w:line="259" w:lineRule="auto"/>
      <w:outlineLvl w:val="6"/>
    </w:pPr>
    <w:rPr>
      <w:b/>
      <w:i/>
      <w:color w:val="000000"/>
      <w:sz w:val="21"/>
    </w:rPr>
  </w:style>
  <w:style w:type="paragraph" w:styleId="Naslov8">
    <w:name w:val="heading 8"/>
    <w:basedOn w:val="Normal"/>
    <w:next w:val="Normal"/>
    <w:link w:val="Naslov8Char"/>
    <w:pPr>
      <w:spacing w:before="40" w:line="259" w:lineRule="auto"/>
      <w:outlineLvl w:val="7"/>
    </w:pPr>
    <w:rPr>
      <w:b/>
      <w:color w:val="000000"/>
      <w:sz w:val="20"/>
    </w:rPr>
  </w:style>
  <w:style w:type="paragraph" w:styleId="Naslov9">
    <w:name w:val="heading 9"/>
    <w:basedOn w:val="Normal"/>
    <w:next w:val="Normal"/>
    <w:link w:val="Naslov9Char"/>
    <w:pPr>
      <w:spacing w:before="40" w:line="259" w:lineRule="auto"/>
      <w:outlineLvl w:val="8"/>
    </w:pPr>
    <w:rPr>
      <w:b/>
      <w:i/>
      <w:color w:val="000000"/>
      <w:sz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tblPr/>
  </w:style>
  <w:style w:type="character" w:customStyle="1" w:styleId="Naslov1Char">
    <w:name w:val="Naslov 1 Char"/>
    <w:basedOn w:val="Zadanifontodlomka"/>
    <w:link w:val="Naslov1"/>
    <w:rPr>
      <w:rFonts w:ascii="Calibri Light" w:hAnsi="Calibri Light"/>
      <w:color w:val="2F5496"/>
      <w:sz w:val="32"/>
    </w:rPr>
  </w:style>
  <w:style w:type="character" w:customStyle="1" w:styleId="Naslov2Char">
    <w:name w:val="Naslov 2 Char"/>
    <w:basedOn w:val="Zadanifontodlomka"/>
    <w:link w:val="Naslov2"/>
    <w:rPr>
      <w:rFonts w:ascii="Calibri Light" w:hAnsi="Calibri Light"/>
      <w:color w:val="2F5496"/>
      <w:sz w:val="26"/>
    </w:rPr>
  </w:style>
  <w:style w:type="character" w:customStyle="1" w:styleId="Naslov3Char">
    <w:name w:val="Naslov 3 Char"/>
    <w:basedOn w:val="Zadanifontodlomka"/>
    <w:link w:val="Naslov3"/>
    <w:rPr>
      <w:rFonts w:ascii="Calibri Light" w:hAnsi="Calibri Light"/>
      <w:color w:val="1F3763"/>
      <w:sz w:val="24"/>
    </w:rPr>
  </w:style>
  <w:style w:type="character" w:customStyle="1" w:styleId="Naslov4Char">
    <w:name w:val="Naslov 4 Char"/>
    <w:basedOn w:val="Zadanifontodlomka"/>
    <w:link w:val="Naslov4"/>
    <w:rPr>
      <w:rFonts w:ascii="Calibri Light" w:hAnsi="Calibri Light"/>
      <w:i/>
      <w:color w:val="2F5496"/>
    </w:rPr>
  </w:style>
  <w:style w:type="character" w:customStyle="1" w:styleId="Naslov5Char">
    <w:name w:val="Naslov 5 Char"/>
    <w:basedOn w:val="Zadanifontodlomka"/>
    <w:link w:val="Naslov5"/>
    <w:rPr>
      <w:rFonts w:ascii="Calibri Light" w:hAnsi="Calibri Light"/>
      <w:color w:val="2F5496"/>
    </w:rPr>
  </w:style>
  <w:style w:type="character" w:customStyle="1" w:styleId="Naslov6Char">
    <w:name w:val="Naslov 6 Char"/>
    <w:basedOn w:val="Zadanifontodlomka"/>
    <w:link w:val="Naslov6"/>
    <w:rPr>
      <w:rFonts w:ascii="Calibri Light" w:hAnsi="Calibri Light"/>
      <w:color w:val="1F3763"/>
    </w:rPr>
  </w:style>
  <w:style w:type="character" w:customStyle="1" w:styleId="Naslov7Char">
    <w:name w:val="Naslov 7 Char"/>
    <w:basedOn w:val="Zadanifontodlomka"/>
    <w:link w:val="Naslov7"/>
    <w:rPr>
      <w:rFonts w:ascii="Calibri Light" w:hAnsi="Calibri Light"/>
      <w:i/>
      <w:color w:val="1F3763"/>
    </w:rPr>
  </w:style>
  <w:style w:type="character" w:customStyle="1" w:styleId="Naslov8Char">
    <w:name w:val="Naslov 8 Char"/>
    <w:basedOn w:val="Zadanifontodlomka"/>
    <w:link w:val="Naslov8"/>
    <w:rPr>
      <w:rFonts w:ascii="Calibri Light" w:hAnsi="Calibri Light"/>
      <w:color w:val="333333"/>
      <w:sz w:val="21"/>
    </w:rPr>
  </w:style>
  <w:style w:type="character" w:customStyle="1" w:styleId="Naslov9Char">
    <w:name w:val="Naslov 9 Char"/>
    <w:basedOn w:val="Zadanifontodlomka"/>
    <w:link w:val="Naslov9"/>
    <w:rPr>
      <w:rFonts w:ascii="Calibri Light" w:hAnsi="Calibri Light"/>
      <w:i/>
      <w:color w:val="333333"/>
      <w:sz w:val="21"/>
    </w:rPr>
  </w:style>
  <w:style w:type="paragraph" w:styleId="Zaglavlje">
    <w:name w:val="header"/>
    <w:basedOn w:val="Normal"/>
  </w:style>
  <w:style w:type="paragraph" w:styleId="Podnoje">
    <w:name w:val="footer"/>
    <w:basedOn w:val="Normal"/>
  </w:style>
  <w:style w:type="paragraph" w:styleId="Naslov">
    <w:name w:val="Title"/>
    <w:basedOn w:val="Normal"/>
    <w:next w:val="Normal"/>
    <w:uiPriority w:val="10"/>
    <w:qFormat/>
    <w:pPr>
      <w:jc w:val="center"/>
      <w:outlineLvl w:val="0"/>
    </w:pPr>
    <w:rPr>
      <w:b/>
      <w:color w:val="000000"/>
      <w:sz w:val="36"/>
    </w:rPr>
  </w:style>
  <w:style w:type="paragraph" w:customStyle="1" w:styleId="t-9-8">
    <w:name w:val="t-9-8"/>
    <w:basedOn w:val="Normal"/>
    <w:pPr>
      <w:spacing w:before="100" w:beforeAutospacing="1" w:after="100" w:afterAutospacing="1"/>
      <w:jc w:val="both"/>
    </w:pPr>
    <w:rPr>
      <w:sz w:val="24"/>
      <w:szCs w:val="24"/>
    </w:rPr>
  </w:style>
  <w:style w:type="paragraph" w:customStyle="1" w:styleId="tb-na16">
    <w:name w:val="tb-na16"/>
    <w:basedOn w:val="Normal"/>
    <w:pPr>
      <w:spacing w:before="100" w:beforeAutospacing="1" w:after="100" w:afterAutospacing="1"/>
      <w:jc w:val="both"/>
    </w:pPr>
    <w:rPr>
      <w:sz w:val="24"/>
      <w:szCs w:val="24"/>
    </w:rPr>
  </w:style>
  <w:style w:type="paragraph" w:customStyle="1" w:styleId="t-12-9-fett-s">
    <w:name w:val="t-12-9-fett-s"/>
    <w:basedOn w:val="Normal"/>
    <w:pPr>
      <w:spacing w:before="100" w:beforeAutospacing="1" w:after="100" w:afterAutospacing="1"/>
      <w:jc w:val="both"/>
    </w:pPr>
    <w:rPr>
      <w:sz w:val="24"/>
      <w:szCs w:val="24"/>
    </w:rPr>
  </w:style>
  <w:style w:type="paragraph" w:customStyle="1" w:styleId="t-11-9-sred">
    <w:name w:val="t-11-9-sred"/>
    <w:basedOn w:val="Normal"/>
    <w:pPr>
      <w:spacing w:before="100" w:beforeAutospacing="1" w:after="100" w:afterAutospacing="1"/>
      <w:jc w:val="both"/>
    </w:pPr>
    <w:rPr>
      <w:sz w:val="24"/>
      <w:szCs w:val="24"/>
    </w:rPr>
  </w:style>
  <w:style w:type="paragraph" w:customStyle="1" w:styleId="clanak">
    <w:name w:val="clanak"/>
    <w:basedOn w:val="Normal"/>
    <w:pPr>
      <w:spacing w:before="100" w:beforeAutospacing="1" w:after="100" w:afterAutospacing="1"/>
      <w:jc w:val="both"/>
    </w:pPr>
    <w:rPr>
      <w:sz w:val="24"/>
      <w:szCs w:val="24"/>
    </w:rPr>
  </w:style>
  <w:style w:type="character" w:customStyle="1" w:styleId="apple-converted-space">
    <w:name w:val="apple-converted-space"/>
    <w:basedOn w:val="Zadanifontodlomka"/>
    <w:rPr>
      <w:b w:val="0"/>
      <w:i w:val="0"/>
      <w:iCs w:val="0"/>
      <w:strike w:val="0"/>
      <w:dstrike w:val="0"/>
      <w:color w:val="auto"/>
      <w:w w:val="100"/>
      <w:u w:val="none"/>
    </w:rPr>
  </w:style>
  <w:style w:type="paragraph" w:styleId="StandardWeb">
    <w:name w:val="Normal (Web)"/>
    <w:basedOn w:val="Normal"/>
    <w:pPr>
      <w:spacing w:after="160" w:line="259" w:lineRule="auto"/>
      <w:jc w:val="both"/>
    </w:pPr>
    <w:rPr>
      <w:rFonts w:ascii="Times New Roman" w:hAnsi="Times New Roman" w:cs="Times New Roman"/>
      <w:sz w:val="24"/>
      <w:szCs w:val="24"/>
    </w:rPr>
  </w:style>
  <w:style w:type="character" w:styleId="Hiperveza">
    <w:name w:val="Hyperlink"/>
    <w:basedOn w:val="Zadanifontodlomka"/>
    <w:rPr>
      <w:b w:val="0"/>
      <w:i w:val="0"/>
      <w:iCs w:val="0"/>
      <w:strike w:val="0"/>
      <w:dstrike w:val="0"/>
      <w:color w:val="0563C1"/>
      <w:w w:val="100"/>
      <w:u w:val="single"/>
    </w:rPr>
  </w:style>
  <w:style w:type="paragraph" w:styleId="Bezproreda">
    <w:name w:val="No Spacing"/>
    <w:basedOn w:val="Normal"/>
    <w:rPr>
      <w:rFonts w:ascii="Calibri" w:eastAsia="Calibri" w:hAnsi="Calibri"/>
    </w:rPr>
  </w:style>
  <w:style w:type="character" w:customStyle="1" w:styleId="ZaglavljeChar">
    <w:name w:val="Zaglavlje Char"/>
    <w:basedOn w:val="Zadanifontodlomka"/>
    <w:rPr>
      <w:b w:val="0"/>
      <w:i w:val="0"/>
      <w:iCs w:val="0"/>
      <w:strike w:val="0"/>
      <w:dstrike w:val="0"/>
      <w:color w:val="auto"/>
      <w:w w:val="100"/>
      <w:sz w:val="22"/>
      <w:szCs w:val="22"/>
      <w:u w:val="none"/>
    </w:rPr>
  </w:style>
  <w:style w:type="character" w:customStyle="1" w:styleId="PodnojeChar">
    <w:name w:val="Podno?je Char"/>
    <w:basedOn w:val="Zadanifontodlomka"/>
    <w:rPr>
      <w:b w:val="0"/>
      <w:i w:val="0"/>
      <w:iCs w:val="0"/>
      <w:strike w:val="0"/>
      <w:dstrike w:val="0"/>
      <w:color w:val="auto"/>
      <w:w w:val="100"/>
      <w:sz w:val="22"/>
      <w:szCs w:val="22"/>
      <w:u w:val="none"/>
    </w:rPr>
  </w:style>
  <w:style w:type="character" w:customStyle="1" w:styleId="UnresolvedMention">
    <w:name w:val="Unresolved Mention"/>
    <w:basedOn w:val="Zadanifontodlomka"/>
    <w:rPr>
      <w:b w:val="0"/>
      <w:i w:val="0"/>
      <w:iCs w:val="0"/>
      <w:strike w:val="0"/>
      <w:dstrike w:val="0"/>
      <w:color w:val="605E5C"/>
      <w:w w:val="100"/>
      <w:u w:val="none"/>
    </w:rPr>
  </w:style>
  <w:style w:type="paragraph" w:styleId="Tekstbalonia">
    <w:name w:val="Balloon Text"/>
    <w:basedOn w:val="Normal"/>
    <w:pPr>
      <w:jc w:val="both"/>
    </w:pPr>
    <w:rPr>
      <w:rFonts w:ascii="Segoe UI" w:eastAsia="Segoe UI" w:hAnsi="Segoe UI" w:cs="Segoe UI"/>
      <w:sz w:val="18"/>
      <w:szCs w:val="18"/>
    </w:rPr>
  </w:style>
  <w:style w:type="character" w:customStyle="1" w:styleId="TekstbaloniaChar">
    <w:name w:val="Tekst balon?i?a Char"/>
    <w:basedOn w:val="Zadanifontodlomka"/>
    <w:rPr>
      <w:rFonts w:ascii="Segoe UI" w:eastAsia="Segoe UI" w:hAnsi="Segoe UI" w:cs="Segoe UI"/>
      <w:b w:val="0"/>
      <w:i w:val="0"/>
      <w:iCs w:val="0"/>
      <w:strike w:val="0"/>
      <w:dstrike w:val="0"/>
      <w:color w:val="auto"/>
      <w:w w:val="100"/>
      <w:sz w:val="18"/>
      <w:szCs w:val="18"/>
      <w:u w:val="none"/>
    </w:rPr>
  </w:style>
  <w:style w:type="paragraph" w:styleId="Odlomakpopisa">
    <w:name w:val="List Paragraph"/>
    <w:basedOn w:val="Normal"/>
    <w:pPr>
      <w:widowControl w:val="0"/>
      <w:ind w:left="720"/>
      <w:contextualSpacing/>
      <w:jc w:val="both"/>
    </w:pPr>
    <w:rPr>
      <w:rFonts w:ascii="UniZgLight" w:eastAsia="UniZgLight" w:hAnsi="UniZgLight" w:cs="UniZgLight"/>
      <w:color w:val="000000"/>
      <w:sz w:val="24"/>
      <w:szCs w:val="24"/>
    </w:rPr>
  </w:style>
  <w:style w:type="paragraph" w:styleId="Revizija">
    <w:name w:val="Revision"/>
    <w:basedOn w:val="Normal"/>
    <w:rPr>
      <w:rFonts w:ascii="Calibri" w:eastAsia="Calibri" w:hAnsi="Calibri"/>
    </w:rPr>
  </w:style>
  <w:style w:type="character" w:styleId="Referencakomentara">
    <w:name w:val="annotation reference"/>
    <w:basedOn w:val="Zadanifontodlomka"/>
    <w:rPr>
      <w:b w:val="0"/>
      <w:i w:val="0"/>
      <w:iCs w:val="0"/>
      <w:strike w:val="0"/>
      <w:dstrike w:val="0"/>
      <w:color w:val="auto"/>
      <w:w w:val="100"/>
      <w:sz w:val="16"/>
      <w:szCs w:val="16"/>
      <w:u w:val="none"/>
    </w:rPr>
  </w:style>
  <w:style w:type="paragraph" w:styleId="Tekstkomentara">
    <w:name w:val="annotation text"/>
    <w:basedOn w:val="Normal"/>
    <w:pPr>
      <w:spacing w:after="120"/>
      <w:jc w:val="both"/>
    </w:pPr>
    <w:rPr>
      <w:rFonts w:ascii="Calibri" w:eastAsia="Calibri" w:hAnsi="Calibri"/>
      <w:sz w:val="20"/>
      <w:szCs w:val="20"/>
    </w:rPr>
  </w:style>
  <w:style w:type="character" w:customStyle="1" w:styleId="TekstkomentaraChar">
    <w:name w:val="Tekst komentara Char"/>
    <w:basedOn w:val="Zadanifontodlomka"/>
    <w:rPr>
      <w:b w:val="0"/>
      <w:i w:val="0"/>
      <w:iCs w:val="0"/>
      <w:strike w:val="0"/>
      <w:dstrike w:val="0"/>
      <w:color w:val="auto"/>
      <w:w w:val="100"/>
      <w:u w:val="none"/>
    </w:rPr>
  </w:style>
  <w:style w:type="paragraph" w:styleId="Predmetkomentara">
    <w:name w:val="annotation subject"/>
    <w:basedOn w:val="Normal"/>
    <w:pPr>
      <w:spacing w:after="120"/>
      <w:jc w:val="both"/>
    </w:pPr>
    <w:rPr>
      <w:rFonts w:ascii="Calibri" w:eastAsia="Calibri" w:hAnsi="Calibri"/>
      <w:b/>
      <w:bCs/>
      <w:sz w:val="20"/>
      <w:szCs w:val="20"/>
    </w:rPr>
  </w:style>
  <w:style w:type="character" w:customStyle="1" w:styleId="PredmetkomentaraChar">
    <w:name w:val="Predmet komentara Char"/>
    <w:basedOn w:val="Zadanifontodlomka"/>
    <w:rPr>
      <w:b/>
      <w:bCs/>
      <w:i w:val="0"/>
      <w:iCs w:val="0"/>
      <w:strike w:val="0"/>
      <w:dstrike w:val="0"/>
      <w:color w:val="auto"/>
      <w:w w:val="100"/>
      <w:u w:val="none"/>
    </w:rPr>
  </w:style>
  <w:style w:type="character" w:customStyle="1" w:styleId="preformatted-text">
    <w:name w:val="preformatted-text"/>
    <w:basedOn w:val="Zadanifontodlomka"/>
    <w:rPr>
      <w:b w:val="0"/>
      <w:i w:val="0"/>
      <w:iCs w:val="0"/>
      <w:strike w:val="0"/>
      <w:dstrike w:val="0"/>
      <w:color w:val="auto"/>
      <w:w w:val="100"/>
      <w:u w:val="none"/>
    </w:rPr>
  </w:style>
  <w:style w:type="character" w:customStyle="1" w:styleId="article-text">
    <w:name w:val="article-text"/>
    <w:basedOn w:val="Zadanifontodlomka"/>
    <w:rPr>
      <w:b w:val="0"/>
      <w:i w:val="0"/>
      <w:iCs w:val="0"/>
      <w:strike w:val="0"/>
      <w:dstrike w:val="0"/>
      <w:color w:val="auto"/>
      <w:w w:val="100"/>
      <w:u w:val="none"/>
    </w:rPr>
  </w:style>
  <w:style w:type="paragraph" w:styleId="Tijeloteksta">
    <w:name w:val="Body Text"/>
    <w:basedOn w:val="Normal"/>
    <w:link w:val="TijelotekstaChar"/>
    <w:rsid w:val="007A72AB"/>
    <w:pPr>
      <w:jc w:val="both"/>
    </w:pPr>
    <w:rPr>
      <w:rFonts w:ascii="Times New Roman" w:hAnsi="Times New Roman" w:cs="Times New Roman"/>
      <w:sz w:val="24"/>
      <w:szCs w:val="20"/>
    </w:rPr>
  </w:style>
  <w:style w:type="character" w:customStyle="1" w:styleId="TijelotekstaChar">
    <w:name w:val="Tijelo teksta Char"/>
    <w:basedOn w:val="Zadanifontodlomka"/>
    <w:link w:val="Tijeloteksta"/>
    <w:rsid w:val="007A72AB"/>
    <w:rPr>
      <w:rFonts w:ascii="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
      <a:majorFont>
        <a:latin typeface="Calibri Light" panose="00000000000000000000"/>
        <a:ea typeface="" panose="00000000000000000000"/>
        <a:cs typeface="" panose="00000000000000000000"/>
      </a:majorFont>
      <a:minorFont>
        <a:latin typeface="Calibri" panose="00000000000000000000"/>
        <a:ea typeface="" panose="00000000000000000000"/>
        <a:cs typeface="" panose="00000000000000000000"/>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12</Pages>
  <Words>4088</Words>
  <Characters>23305</Characters>
  <Application>Microsoft Office Word</Application>
  <DocSecurity>0</DocSecurity>
  <Lines>194</Lines>
  <Paragraphs>54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Ančica Jonjić</dc:creator>
  <cp:lastModifiedBy>korisnik</cp:lastModifiedBy>
  <cp:revision>9</cp:revision>
  <cp:lastPrinted>2026-09-02T09:52:00Z</cp:lastPrinted>
  <dcterms:created xsi:type="dcterms:W3CDTF">2026-09-02T09:33:00Z</dcterms:created>
  <dcterms:modified xsi:type="dcterms:W3CDTF">2026-09-02T09:54:00Z</dcterms:modified>
</cp:coreProperties>
</file>